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D" w:rsidRDefault="00675BC1" w:rsidP="0018289D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78366B" wp14:editId="24CC8189">
            <wp:simplePos x="0" y="0"/>
            <wp:positionH relativeFrom="column">
              <wp:posOffset>3701415</wp:posOffset>
            </wp:positionH>
            <wp:positionV relativeFrom="paragraph">
              <wp:posOffset>-445135</wp:posOffset>
            </wp:positionV>
            <wp:extent cx="2491740" cy="774700"/>
            <wp:effectExtent l="0" t="0" r="3810" b="6350"/>
            <wp:wrapTight wrapText="bothSides">
              <wp:wrapPolygon edited="0">
                <wp:start x="0" y="0"/>
                <wp:lineTo x="0" y="21246"/>
                <wp:lineTo x="21468" y="21246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492365E" wp14:editId="083C8693">
            <wp:simplePos x="0" y="0"/>
            <wp:positionH relativeFrom="column">
              <wp:posOffset>-155575</wp:posOffset>
            </wp:positionH>
            <wp:positionV relativeFrom="paragraph">
              <wp:posOffset>-518160</wp:posOffset>
            </wp:positionV>
            <wp:extent cx="175641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319" y="21271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9D">
        <w:t xml:space="preserve">         </w:t>
      </w:r>
      <w:r w:rsidR="00E8729B">
        <w:t xml:space="preserve">          </w:t>
      </w:r>
      <w:r w:rsidR="0018289D">
        <w:t xml:space="preserve">     </w:t>
      </w:r>
      <w:r w:rsidR="0040686E">
        <w:t xml:space="preserve">             </w:t>
      </w:r>
      <w:r w:rsidR="00E8729B">
        <w:t xml:space="preserve">     </w:t>
      </w:r>
      <w:r w:rsidR="0040686E">
        <w:t xml:space="preserve">          </w:t>
      </w:r>
      <w:r w:rsidR="0018289D">
        <w:t xml:space="preserve">                                  </w:t>
      </w:r>
    </w:p>
    <w:p w:rsidR="00E31E72" w:rsidRDefault="00E31E72" w:rsidP="0018289D">
      <w:pPr>
        <w:pStyle w:val="Default"/>
      </w:pPr>
    </w:p>
    <w:p w:rsidR="0018289D" w:rsidRDefault="0018289D" w:rsidP="0018289D">
      <w:pPr>
        <w:pStyle w:val="Default"/>
      </w:pPr>
    </w:p>
    <w:p w:rsidR="0040686E" w:rsidRDefault="0040686E" w:rsidP="0018289D">
      <w:pPr>
        <w:pStyle w:val="Default"/>
      </w:pPr>
    </w:p>
    <w:p w:rsidR="0018289D" w:rsidRDefault="00DC418E" w:rsidP="0018289D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AFC337B" wp14:editId="684FF489">
            <wp:simplePos x="0" y="0"/>
            <wp:positionH relativeFrom="column">
              <wp:posOffset>4217035</wp:posOffset>
            </wp:positionH>
            <wp:positionV relativeFrom="paragraph">
              <wp:posOffset>81915</wp:posOffset>
            </wp:positionV>
            <wp:extent cx="1043305" cy="1043305"/>
            <wp:effectExtent l="0" t="0" r="4445" b="4445"/>
            <wp:wrapNone/>
            <wp:docPr id="3" name="Picture 3" descr="BJOY Hand A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OY Hand A dev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A744402" wp14:editId="6961E0DB">
            <wp:simplePos x="0" y="0"/>
            <wp:positionH relativeFrom="column">
              <wp:posOffset>67945</wp:posOffset>
            </wp:positionH>
            <wp:positionV relativeFrom="paragraph">
              <wp:posOffset>40005</wp:posOffset>
            </wp:positionV>
            <wp:extent cx="888365" cy="888365"/>
            <wp:effectExtent l="0" t="0" r="6985" b="6985"/>
            <wp:wrapNone/>
            <wp:docPr id="12" name="Picture 12" descr="Image result for dad in a shed sty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ad in a shed sty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5975" w:rsidTr="00E87A89">
        <w:tc>
          <w:tcPr>
            <w:tcW w:w="3080" w:type="dxa"/>
          </w:tcPr>
          <w:p w:rsidR="00975975" w:rsidRDefault="00975975" w:rsidP="00AE5DF0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895" behindDoc="0" locked="0" layoutInCell="1" allowOverlap="1" wp14:anchorId="6F31ED3B" wp14:editId="6966E193">
                      <wp:simplePos x="0" y="0"/>
                      <wp:positionH relativeFrom="column">
                        <wp:posOffset>1871932</wp:posOffset>
                      </wp:positionH>
                      <wp:positionV relativeFrom="paragraph">
                        <wp:posOffset>20907</wp:posOffset>
                      </wp:positionV>
                      <wp:extent cx="2173018" cy="2760453"/>
                      <wp:effectExtent l="0" t="0" r="17780" b="2095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018" cy="2760453"/>
                                <a:chOff x="0" y="0"/>
                                <a:chExt cx="2466975" cy="2087245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902" y="17253"/>
                                  <a:ext cx="2233930" cy="2069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289D" w:rsidRPr="00675BC1" w:rsidRDefault="00EF6321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Access </w:t>
                                    </w:r>
                                    <w:r w:rsidRPr="00675BC1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Day</w:t>
                                    </w:r>
                                  </w:p>
                                  <w:p w:rsidR="003C22A9" w:rsidRPr="00675BC1" w:rsidRDefault="003C22A9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i/>
                                        <w:iCs/>
                                        <w:sz w:val="26"/>
                                        <w:szCs w:val="23"/>
                                      </w:rPr>
                                    </w:pPr>
                                  </w:p>
                                  <w:p w:rsidR="0018289D" w:rsidRPr="00675BC1" w:rsidRDefault="008A318F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>23</w:t>
                                    </w:r>
                                    <w:r w:rsidRPr="008A318F">
                                      <w:rPr>
                                        <w:i/>
                                        <w:iCs/>
                                        <w:szCs w:val="23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 xml:space="preserve"> January 2018</w:t>
                                    </w:r>
                                  </w:p>
                                  <w:p w:rsidR="003670D6" w:rsidRPr="00675BC1" w:rsidRDefault="00EF6321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>9.30am</w:t>
                                    </w:r>
                                    <w:r w:rsidR="003670D6" w:rsidRPr="00675BC1"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>1</w:t>
                                    </w:r>
                                    <w:r w:rsidR="003670D6" w:rsidRPr="00675BC1"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>:00</w:t>
                                    </w:r>
                                    <w:r>
                                      <w:rPr>
                                        <w:i/>
                                        <w:iCs/>
                                        <w:szCs w:val="23"/>
                                      </w:rPr>
                                      <w:t>pm</w:t>
                                    </w:r>
                                  </w:p>
                                  <w:p w:rsidR="003C22A9" w:rsidRPr="00675BC1" w:rsidRDefault="003C22A9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sz w:val="26"/>
                                        <w:szCs w:val="23"/>
                                      </w:rPr>
                                    </w:pPr>
                                  </w:p>
                                  <w:p w:rsidR="00A47AA6" w:rsidRPr="00675BC1" w:rsidRDefault="0018289D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szCs w:val="22"/>
                                      </w:rPr>
                                    </w:pPr>
                                    <w:r w:rsidRPr="00675BC1">
                                      <w:rPr>
                                        <w:szCs w:val="22"/>
                                      </w:rPr>
                                      <w:t>B</w:t>
                                    </w:r>
                                    <w:r w:rsidR="00A47AA6" w:rsidRPr="00675BC1">
                                      <w:rPr>
                                        <w:szCs w:val="22"/>
                                      </w:rPr>
                                      <w:t xml:space="preserve">ristol </w:t>
                                    </w:r>
                                    <w:r w:rsidRPr="00675BC1">
                                      <w:rPr>
                                        <w:szCs w:val="22"/>
                                      </w:rPr>
                                      <w:t>C</w:t>
                                    </w:r>
                                    <w:r w:rsidR="00A47AA6" w:rsidRPr="00675BC1">
                                      <w:rPr>
                                        <w:szCs w:val="22"/>
                                      </w:rPr>
                                      <w:t xml:space="preserve">ommunication Aid </w:t>
                                    </w:r>
                                    <w:r w:rsidRPr="00675BC1">
                                      <w:rPr>
                                        <w:szCs w:val="22"/>
                                      </w:rPr>
                                      <w:t>S</w:t>
                                    </w:r>
                                    <w:r w:rsidR="00A47AA6" w:rsidRPr="00675BC1">
                                      <w:rPr>
                                        <w:szCs w:val="22"/>
                                      </w:rPr>
                                      <w:t xml:space="preserve">ervice </w:t>
                                    </w:r>
                                  </w:p>
                                  <w:p w:rsidR="0018289D" w:rsidRPr="00675BC1" w:rsidRDefault="0018289D" w:rsidP="00FC34CD">
                                    <w:pPr>
                                      <w:pStyle w:val="Default"/>
                                      <w:jc w:val="center"/>
                                      <w:rPr>
                                        <w:szCs w:val="22"/>
                                      </w:rPr>
                                    </w:pPr>
                                    <w:r w:rsidRPr="00675BC1">
                                      <w:rPr>
                                        <w:szCs w:val="22"/>
                                      </w:rPr>
                                      <w:t>Claremont</w:t>
                                    </w:r>
                                    <w:r w:rsidR="00A47AA6" w:rsidRPr="00675BC1">
                                      <w:rPr>
                                        <w:szCs w:val="22"/>
                                      </w:rPr>
                                      <w:t xml:space="preserve"> Primary School</w:t>
                                    </w:r>
                                  </w:p>
                                  <w:p w:rsidR="00FC34CD" w:rsidRPr="00675BC1" w:rsidRDefault="0018289D" w:rsidP="00FC34CD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proofErr w:type="spellStart"/>
                                    <w:r w:rsidRPr="00675BC1">
                                      <w:rPr>
                                        <w:sz w:val="24"/>
                                      </w:rPr>
                                      <w:t>Henleaze</w:t>
                                    </w:r>
                                    <w:proofErr w:type="spellEnd"/>
                                    <w:r w:rsidRPr="00675BC1">
                                      <w:rPr>
                                        <w:sz w:val="24"/>
                                      </w:rPr>
                                      <w:t xml:space="preserve"> Park</w:t>
                                    </w:r>
                                  </w:p>
                                  <w:p w:rsidR="00FC34CD" w:rsidRPr="00675BC1" w:rsidRDefault="00FC34CD" w:rsidP="00FC34CD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675BC1">
                                      <w:rPr>
                                        <w:sz w:val="24"/>
                                      </w:rPr>
                                      <w:t>Westbury-on-</w:t>
                                    </w:r>
                                    <w:proofErr w:type="spellStart"/>
                                    <w:r w:rsidRPr="00675BC1">
                                      <w:rPr>
                                        <w:sz w:val="24"/>
                                      </w:rPr>
                                      <w:t>Trym</w:t>
                                    </w:r>
                                    <w:proofErr w:type="spellEnd"/>
                                  </w:p>
                                  <w:p w:rsidR="00FC34CD" w:rsidRPr="00675BC1" w:rsidRDefault="00FC34CD" w:rsidP="00FC34CD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proofErr w:type="spellStart"/>
                                    <w:r w:rsidRPr="00675BC1">
                                      <w:rPr>
                                        <w:sz w:val="24"/>
                                      </w:rPr>
                                      <w:t>Henleaze</w:t>
                                    </w:r>
                                    <w:proofErr w:type="spellEnd"/>
                                    <w:r w:rsidRPr="00675BC1">
                                      <w:rPr>
                                        <w:sz w:val="24"/>
                                      </w:rPr>
                                      <w:t>, Bristol</w:t>
                                    </w:r>
                                  </w:p>
                                  <w:p w:rsidR="0018289D" w:rsidRPr="00675BC1" w:rsidRDefault="0018289D" w:rsidP="00FC34CD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675BC1">
                                      <w:rPr>
                                        <w:sz w:val="24"/>
                                      </w:rPr>
                                      <w:t>BS9 4LR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Round Diagonal Corner Rectangle 6"/>
                              <wps:cNvSpPr/>
                              <wps:spPr>
                                <a:xfrm>
                                  <a:off x="0" y="0"/>
                                  <a:ext cx="2466975" cy="2087245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147.4pt;margin-top:1.65pt;width:171.1pt;height:217.35pt;z-index:251664895;mso-width-relative:margin;mso-height-relative:margin" coordsize="2466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iBzAMAAIAJAAAOAAAAZHJzL2Uyb0RvYy54bWy0Vltv2zYUfh/Q/0DofbEs23IsRClcpwkG&#10;pG2QZOgzTVGWMIrkSDpS+ut7DinJrpO1Rbf5QSYPz/U7F/LibdcI8sSNrZXMo+lZHBEumSpqucuj&#10;Px+vfz+PiHVUFlQoyfPomdvo7eWb3y5anfFEVUoU3BBQIm3W6jyqnNPZZGJZxRtqz5TmEg5LZRrq&#10;YGt2k8LQFrQ3YpLEcTpplSm0UYxbC9SrcBhdev1lyZn7VJaWOyLyCHxz/mv8d4vfyeUFzXaG6qpm&#10;vRv0F7xoaC3B6KjqijpK9qZ+oaqpmVFWle6MqWaiyrJm3McA0Uzjk2hujNprH8sua3d6hAmgPcHp&#10;l9Wyj093htQF5A7gkbSBHHmzBPYATqt3GfDcGP2g70xP2IUdxtuVpsF/iIR0HtbnEVbeOcKAmEyX&#10;s3gKhcDgLFmm8XwxC8CzCrLzQo5V7wfJeZquloteMj5fJvMFSk4GwxP0b3Sn1VBE9oCT/Xc4PVRU&#10;cw+/RQx6nGbxcgDqESN8pzqSBKg8G+JEXAdkwNTXhNW3iv1liVSbisodXxuj2orTAvyb+nDQcbCA&#10;ogi5zSwq2bYfVAH5oHunvKITsKfpbBUnEQFUp8tkwHREPZnNVjNIqkc9Tlfz9FvsaKaNdTdcNQQX&#10;eWSgW7wd+nRrXYB5YMEcS3VdCwF0mglJ2jxaLZKFFzg6aWoHDS3qJo/OY/yFTGO472XhhR2tRVhD&#10;HoWEdA4hh+Bdt+2AEYlbVTwDEkaFxoVBA4tKmS8RaaFp88j+vaeGR0T8IQHN1XQ+xy73m/limcDG&#10;HJ9sj0+oZKAqj1xEwnLj/GQIsa4B9bL2MBw86X2FIgv+/e/Vlg61dq/2siBXNd0pSQXZKCMB53tI&#10;GZSU4CQ9KcEeQCwkjOekdACXV/r0R932smLQqQSdQkd+unbQIatEXWA9+Q2Oe74RhjxRGNSuS7wu&#10;sW+gAwItPdQSkHFseNb5QIZS8pcGavED4sjA62Vm3bPgaF3Ie17CDMRR5e2OioINyhiXru/lihY8&#10;kBf/aNorRM0lxDfq7hV8G+qgG9IFXvb8KMr95TUKx99zLAiPEt6ykm4UbmqpzGsKBETVWw78Qy8G&#10;aA51P3ag1ey6hmlxS627owbuSiglbMtP8CmFgqmg+lVEsFFfo/+3bSz3zUZB1UzhpaGZX2LbOzEs&#10;S6Oaz/BMWOPwgKOh75kzw6bvfAIPDcbXa88GF7Sm7lY+aDZMcpyGj91nanQ/Mh1M249quChodjI5&#10;Ay/mQ6ofzhN/l8E17yuhf5LgO+J47/NzeDhdfgUAAP//AwBQSwMEFAAGAAgAAAAhAFJubCfhAAAA&#10;CQEAAA8AAABkcnMvZG93bnJldi54bWxMj0FrwkAUhO+F/oflFXqrm7jW2jQbEWl7EqFaEG/P5JkE&#10;s7shuybx3/f11B6HGWa+SZejaURPna+d1RBPIhBkc1fUttTwvf94WoDwAW2BjbOk4UYeltn9XYpJ&#10;4Qb7Rf0ulIJLrE9QQxVCm0jp84oM+olrybJ3dp3BwLIrZdHhwOWmkdMomkuDteWFCltaV5Rfdlej&#10;4XPAYaXi935zOa9vx/3z9rCJSevHh3H1BiLQGP7C8IvP6JAx08ldbeFFo2H6OmP0oEEpEOzP1Qt/&#10;O2mYqUUEMkvl/wfZDwAAAP//AwBQSwECLQAUAAYACAAAACEAtoM4kv4AAADhAQAAEwAAAAAAAAAA&#10;AAAAAAAAAAAAW0NvbnRlbnRfVHlwZXNdLnhtbFBLAQItABQABgAIAAAAIQA4/SH/1gAAAJQBAAAL&#10;AAAAAAAAAAAAAAAAAC8BAABfcmVscy8ucmVsc1BLAQItABQABgAIAAAAIQAaBPiBzAMAAIAJAAAO&#10;AAAAAAAAAAAAAAAAAC4CAABkcnMvZTJvRG9jLnhtbFBLAQItABQABgAIAAAAIQBSbmwn4QAAAAkB&#10;AAAPAAAAAAAAAAAAAAAAACYGAABkcnMvZG93bnJldi54bWxQSwUGAAAAAAQABADzAAAAN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639;top:172;width:22339;height:20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18289D" w:rsidRPr="00675BC1" w:rsidRDefault="00EF6321" w:rsidP="00FC34CD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Access </w:t>
                              </w:r>
                              <w:r w:rsidRPr="00675BC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Day</w:t>
                              </w:r>
                            </w:p>
                            <w:p w:rsidR="003C22A9" w:rsidRPr="00675BC1" w:rsidRDefault="003C22A9" w:rsidP="00FC34CD">
                              <w:pPr>
                                <w:pStyle w:val="Default"/>
                                <w:jc w:val="center"/>
                                <w:rPr>
                                  <w:i/>
                                  <w:iCs/>
                                  <w:sz w:val="26"/>
                                  <w:szCs w:val="23"/>
                                </w:rPr>
                              </w:pPr>
                            </w:p>
                            <w:p w:rsidR="0018289D" w:rsidRPr="00675BC1" w:rsidRDefault="008A318F" w:rsidP="00FC34CD">
                              <w:pPr>
                                <w:pStyle w:val="Default"/>
                                <w:jc w:val="center"/>
                                <w:rPr>
                                  <w:i/>
                                  <w:iCs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3"/>
                                </w:rPr>
                                <w:t>23</w:t>
                              </w:r>
                              <w:r w:rsidRPr="008A318F">
                                <w:rPr>
                                  <w:i/>
                                  <w:iCs/>
                                  <w:szCs w:val="23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i/>
                                  <w:iCs/>
                                  <w:szCs w:val="23"/>
                                </w:rPr>
                                <w:t xml:space="preserve"> January 2018</w:t>
                              </w:r>
                            </w:p>
                            <w:p w:rsidR="003670D6" w:rsidRPr="00675BC1" w:rsidRDefault="00EF6321" w:rsidP="00FC34CD">
                              <w:pPr>
                                <w:pStyle w:val="Default"/>
                                <w:jc w:val="center"/>
                                <w:rPr>
                                  <w:i/>
                                  <w:iCs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3"/>
                                </w:rPr>
                                <w:t>9.30am</w:t>
                              </w:r>
                              <w:r w:rsidR="003670D6" w:rsidRPr="00675BC1">
                                <w:rPr>
                                  <w:i/>
                                  <w:iCs/>
                                  <w:szCs w:val="23"/>
                                </w:rPr>
                                <w:t xml:space="preserve"> – </w:t>
                              </w:r>
                              <w:r>
                                <w:rPr>
                                  <w:i/>
                                  <w:iCs/>
                                  <w:szCs w:val="23"/>
                                </w:rPr>
                                <w:t>1</w:t>
                              </w:r>
                              <w:r w:rsidR="003670D6" w:rsidRPr="00675BC1">
                                <w:rPr>
                                  <w:i/>
                                  <w:iCs/>
                                  <w:szCs w:val="23"/>
                                </w:rPr>
                                <w:t>:00</w:t>
                              </w:r>
                              <w:r>
                                <w:rPr>
                                  <w:i/>
                                  <w:iCs/>
                                  <w:szCs w:val="23"/>
                                </w:rPr>
                                <w:t>pm</w:t>
                              </w:r>
                            </w:p>
                            <w:p w:rsidR="003C22A9" w:rsidRPr="00675BC1" w:rsidRDefault="003C22A9" w:rsidP="00FC34CD">
                              <w:pPr>
                                <w:pStyle w:val="Default"/>
                                <w:jc w:val="center"/>
                                <w:rPr>
                                  <w:sz w:val="26"/>
                                  <w:szCs w:val="23"/>
                                </w:rPr>
                              </w:pPr>
                            </w:p>
                            <w:p w:rsidR="00A47AA6" w:rsidRPr="00675BC1" w:rsidRDefault="0018289D" w:rsidP="00FC34CD">
                              <w:pPr>
                                <w:pStyle w:val="Default"/>
                                <w:jc w:val="center"/>
                                <w:rPr>
                                  <w:szCs w:val="22"/>
                                </w:rPr>
                              </w:pPr>
                              <w:r w:rsidRPr="00675BC1">
                                <w:rPr>
                                  <w:szCs w:val="22"/>
                                </w:rPr>
                                <w:t>B</w:t>
                              </w:r>
                              <w:r w:rsidR="00A47AA6" w:rsidRPr="00675BC1">
                                <w:rPr>
                                  <w:szCs w:val="22"/>
                                </w:rPr>
                                <w:t xml:space="preserve">ristol </w:t>
                              </w:r>
                              <w:r w:rsidRPr="00675BC1">
                                <w:rPr>
                                  <w:szCs w:val="22"/>
                                </w:rPr>
                                <w:t>C</w:t>
                              </w:r>
                              <w:r w:rsidR="00A47AA6" w:rsidRPr="00675BC1">
                                <w:rPr>
                                  <w:szCs w:val="22"/>
                                </w:rPr>
                                <w:t xml:space="preserve">ommunication Aid </w:t>
                              </w:r>
                              <w:r w:rsidRPr="00675BC1">
                                <w:rPr>
                                  <w:szCs w:val="22"/>
                                </w:rPr>
                                <w:t>S</w:t>
                              </w:r>
                              <w:r w:rsidR="00A47AA6" w:rsidRPr="00675BC1">
                                <w:rPr>
                                  <w:szCs w:val="22"/>
                                </w:rPr>
                                <w:t xml:space="preserve">ervice </w:t>
                              </w:r>
                            </w:p>
                            <w:p w:rsidR="0018289D" w:rsidRPr="00675BC1" w:rsidRDefault="0018289D" w:rsidP="00FC34CD">
                              <w:pPr>
                                <w:pStyle w:val="Default"/>
                                <w:jc w:val="center"/>
                                <w:rPr>
                                  <w:szCs w:val="22"/>
                                </w:rPr>
                              </w:pPr>
                              <w:r w:rsidRPr="00675BC1">
                                <w:rPr>
                                  <w:szCs w:val="22"/>
                                </w:rPr>
                                <w:t>Claremont</w:t>
                              </w:r>
                              <w:r w:rsidR="00A47AA6" w:rsidRPr="00675BC1">
                                <w:rPr>
                                  <w:szCs w:val="22"/>
                                </w:rPr>
                                <w:t xml:space="preserve"> Primary School</w:t>
                              </w:r>
                            </w:p>
                            <w:p w:rsidR="00FC34CD" w:rsidRPr="00675BC1" w:rsidRDefault="0018289D" w:rsidP="00FC34CD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675BC1">
                                <w:rPr>
                                  <w:sz w:val="24"/>
                                </w:rPr>
                                <w:t>Henleaze</w:t>
                              </w:r>
                              <w:proofErr w:type="spellEnd"/>
                              <w:r w:rsidRPr="00675BC1">
                                <w:rPr>
                                  <w:sz w:val="24"/>
                                </w:rPr>
                                <w:t xml:space="preserve"> Park</w:t>
                              </w:r>
                            </w:p>
                            <w:p w:rsidR="00FC34CD" w:rsidRPr="00675BC1" w:rsidRDefault="00FC34CD" w:rsidP="00FC34CD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75BC1">
                                <w:rPr>
                                  <w:sz w:val="24"/>
                                </w:rPr>
                                <w:t>Westbury-on-</w:t>
                              </w:r>
                              <w:proofErr w:type="spellStart"/>
                              <w:r w:rsidRPr="00675BC1">
                                <w:rPr>
                                  <w:sz w:val="24"/>
                                </w:rPr>
                                <w:t>Trym</w:t>
                              </w:r>
                              <w:proofErr w:type="spellEnd"/>
                            </w:p>
                            <w:p w:rsidR="00FC34CD" w:rsidRPr="00675BC1" w:rsidRDefault="00FC34CD" w:rsidP="00FC34CD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675BC1">
                                <w:rPr>
                                  <w:sz w:val="24"/>
                                </w:rPr>
                                <w:t>Henleaze</w:t>
                              </w:r>
                              <w:proofErr w:type="spellEnd"/>
                              <w:r w:rsidRPr="00675BC1">
                                <w:rPr>
                                  <w:sz w:val="24"/>
                                </w:rPr>
                                <w:t>, Bristol</w:t>
                              </w:r>
                            </w:p>
                            <w:p w:rsidR="0018289D" w:rsidRPr="00675BC1" w:rsidRDefault="0018289D" w:rsidP="00FC34CD">
                              <w:pPr>
                                <w:spacing w:after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75BC1">
                                <w:rPr>
                                  <w:sz w:val="24"/>
                                </w:rPr>
                                <w:t>BS9 4LR</w:t>
                              </w:r>
                            </w:p>
                          </w:txbxContent>
                        </v:textbox>
                      </v:shape>
                      <v:shape id="Round Diagonal Corner Rectangle 6" o:spid="_x0000_s1028" style="position:absolute;width:24669;height:20872;visibility:visible;mso-wrap-style:square;v-text-anchor:middle" coordsize="2466975,2087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yXsUA&#10;AADaAAAADwAAAGRycy9kb3ducmV2LnhtbESPzWrDMBCE74G+g9hCLqGRm4MxbpTQHxJyMIG67X2x&#10;tpZbayUsJXb69FWg0OMwM98w6+1ke3GmIXSOFdwvMxDEjdMdtwre33Z3BYgQkTX2jknBhQJsNzez&#10;NZbajfxK5zq2IkE4lKjAxOhLKUNjyGJYOk+cvE83WIxJDq3UA44Jbnu5yrJcWuw4LRj09Gyo+a5P&#10;VkE11vuiKvYvi6+fp131cfC5OXql5rfT4wOISFP8D/+1D1pBDtcr6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TJexQAAANoAAAAPAAAAAAAAAAAAAAAAAJgCAABkcnMv&#10;ZG93bnJldi54bWxQSwUGAAAAAAQABAD1AAAAigMAAAAA&#10;" path="m347881,l2466975,r,l2466975,1739364v,192129,-155752,347881,-347881,347881l,2087245r,l,347881c,155752,155752,,347881,xe" filled="f" strokecolor="#548dd4 [1951]" strokeweight="2pt">
                        <v:path arrowok="t" o:connecttype="custom" o:connectlocs="347881,0;2466975,0;2466975,0;2466975,1739364;2119094,2087245;0,2087245;0,2087245;0,347881;347881,0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081" w:type="dxa"/>
            <w:vMerge w:val="restart"/>
          </w:tcPr>
          <w:p w:rsidR="00975975" w:rsidRDefault="00975975" w:rsidP="00AE5DF0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  <w:tc>
          <w:tcPr>
            <w:tcW w:w="3081" w:type="dxa"/>
          </w:tcPr>
          <w:p w:rsidR="00975975" w:rsidRDefault="00975975" w:rsidP="00975975">
            <w:pPr>
              <w:pStyle w:val="Default"/>
              <w:jc w:val="right"/>
              <w:rPr>
                <w:noProof/>
                <w:lang w:eastAsia="en-GB"/>
              </w:rPr>
            </w:pPr>
          </w:p>
        </w:tc>
      </w:tr>
      <w:tr w:rsidR="00975975" w:rsidTr="00E87A89">
        <w:tc>
          <w:tcPr>
            <w:tcW w:w="3080" w:type="dxa"/>
          </w:tcPr>
          <w:p w:rsidR="00975975" w:rsidRDefault="00975975" w:rsidP="00AE5DF0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  <w:tc>
          <w:tcPr>
            <w:tcW w:w="3081" w:type="dxa"/>
            <w:vMerge/>
          </w:tcPr>
          <w:p w:rsidR="00975975" w:rsidRDefault="00975975" w:rsidP="00AE5DF0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  <w:tc>
          <w:tcPr>
            <w:tcW w:w="3081" w:type="dxa"/>
          </w:tcPr>
          <w:p w:rsidR="00975975" w:rsidRDefault="00975975" w:rsidP="00975975">
            <w:pPr>
              <w:pStyle w:val="Default"/>
              <w:jc w:val="right"/>
              <w:rPr>
                <w:noProof/>
                <w:lang w:eastAsia="en-GB"/>
              </w:rPr>
            </w:pPr>
          </w:p>
        </w:tc>
      </w:tr>
    </w:tbl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7D54CB" w:rsidP="00012FBB">
      <w:pPr>
        <w:pStyle w:val="Default"/>
        <w:jc w:val="both"/>
        <w:rPr>
          <w:b/>
          <w:bCs/>
          <w:sz w:val="20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4F1881A" wp14:editId="70FF3F55">
            <wp:simplePos x="0" y="0"/>
            <wp:positionH relativeFrom="column">
              <wp:posOffset>551252</wp:posOffset>
            </wp:positionH>
            <wp:positionV relativeFrom="paragraph">
              <wp:posOffset>128966</wp:posOffset>
            </wp:positionV>
            <wp:extent cx="888365" cy="888365"/>
            <wp:effectExtent l="0" t="0" r="6985" b="6985"/>
            <wp:wrapNone/>
            <wp:docPr id="7" name="Picture 7" descr="Image result for adaptive sty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daptive styl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74A3E3C" wp14:editId="364244B0">
            <wp:simplePos x="0" y="0"/>
            <wp:positionH relativeFrom="column">
              <wp:posOffset>4657090</wp:posOffset>
            </wp:positionH>
            <wp:positionV relativeFrom="paragraph">
              <wp:posOffset>17780</wp:posOffset>
            </wp:positionV>
            <wp:extent cx="1285240" cy="963930"/>
            <wp:effectExtent l="0" t="0" r="0" b="7620"/>
            <wp:wrapNone/>
            <wp:docPr id="5" name="Picture 5" descr="Image result for point it joy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int it joysti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7D54CB" w:rsidP="00012FBB">
      <w:pPr>
        <w:pStyle w:val="Default"/>
        <w:jc w:val="both"/>
        <w:rPr>
          <w:b/>
          <w:bCs/>
          <w:sz w:val="20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1C8CB1B" wp14:editId="1F24A506">
            <wp:simplePos x="0" y="0"/>
            <wp:positionH relativeFrom="column">
              <wp:posOffset>-60960</wp:posOffset>
            </wp:positionH>
            <wp:positionV relativeFrom="paragraph">
              <wp:posOffset>87630</wp:posOffset>
            </wp:positionV>
            <wp:extent cx="948690" cy="1181100"/>
            <wp:effectExtent l="0" t="0" r="3810" b="0"/>
            <wp:wrapNone/>
            <wp:docPr id="13" name="Picture 13" descr="ipad hinged keyguard - fro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ad hinged keyguard - front 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4723" b="23267"/>
                    <a:stretch/>
                  </pic:blipFill>
                  <pic:spPr bwMode="auto">
                    <a:xfrm>
                      <a:off x="0" y="0"/>
                      <a:ext cx="9486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27BDD1F" wp14:editId="64DE9C0A">
            <wp:simplePos x="0" y="0"/>
            <wp:positionH relativeFrom="column">
              <wp:posOffset>4217670</wp:posOffset>
            </wp:positionH>
            <wp:positionV relativeFrom="paragraph">
              <wp:posOffset>52705</wp:posOffset>
            </wp:positionV>
            <wp:extent cx="1112520" cy="12293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" t="5336" r="63248" b="50812"/>
                    <a:stretch/>
                  </pic:blipFill>
                  <pic:spPr bwMode="auto">
                    <a:xfrm>
                      <a:off x="0" y="0"/>
                      <a:ext cx="1112520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DC418E" w:rsidRDefault="00DC418E" w:rsidP="00012FBB">
      <w:pPr>
        <w:pStyle w:val="Default"/>
        <w:jc w:val="both"/>
        <w:rPr>
          <w:b/>
          <w:bCs/>
          <w:sz w:val="20"/>
          <w:szCs w:val="22"/>
        </w:rPr>
      </w:pPr>
    </w:p>
    <w:p w:rsidR="00276D1D" w:rsidRPr="003670D6" w:rsidRDefault="00276D1D" w:rsidP="00012FBB">
      <w:pPr>
        <w:pStyle w:val="Default"/>
        <w:jc w:val="both"/>
        <w:rPr>
          <w:b/>
          <w:bCs/>
          <w:sz w:val="20"/>
          <w:szCs w:val="22"/>
        </w:rPr>
      </w:pPr>
      <w:r w:rsidRPr="00012FBB">
        <w:rPr>
          <w:b/>
          <w:bCs/>
          <w:sz w:val="20"/>
          <w:szCs w:val="22"/>
        </w:rPr>
        <w:t xml:space="preserve">What is the training? </w:t>
      </w:r>
    </w:p>
    <w:p w:rsidR="00276D1D" w:rsidRDefault="004D0F1F" w:rsidP="00012FBB">
      <w:pPr>
        <w:pStyle w:val="Default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A</w:t>
      </w:r>
      <w:r w:rsidR="00373AAC">
        <w:rPr>
          <w:sz w:val="20"/>
          <w:szCs w:val="22"/>
        </w:rPr>
        <w:t xml:space="preserve"> </w:t>
      </w:r>
      <w:r w:rsidR="00EF6321">
        <w:rPr>
          <w:sz w:val="20"/>
          <w:szCs w:val="22"/>
        </w:rPr>
        <w:t>half-</w:t>
      </w:r>
      <w:r w:rsidR="003670D6">
        <w:rPr>
          <w:sz w:val="20"/>
          <w:szCs w:val="22"/>
        </w:rPr>
        <w:t xml:space="preserve">day </w:t>
      </w:r>
      <w:r w:rsidR="00373AAC">
        <w:rPr>
          <w:sz w:val="20"/>
          <w:szCs w:val="22"/>
        </w:rPr>
        <w:t xml:space="preserve">of free training </w:t>
      </w:r>
      <w:r w:rsidR="003670D6">
        <w:rPr>
          <w:sz w:val="20"/>
          <w:szCs w:val="22"/>
        </w:rPr>
        <w:t xml:space="preserve">looking </w:t>
      </w:r>
      <w:r w:rsidR="00EF6321">
        <w:rPr>
          <w:sz w:val="20"/>
          <w:szCs w:val="22"/>
        </w:rPr>
        <w:t>at different access methods, focusing on direct access and accommodating changes in upper limb physical function.</w:t>
      </w:r>
      <w:proofErr w:type="gramEnd"/>
      <w:r w:rsidR="00EF6321">
        <w:rPr>
          <w:sz w:val="20"/>
          <w:szCs w:val="22"/>
        </w:rPr>
        <w:t xml:space="preserve"> </w:t>
      </w:r>
    </w:p>
    <w:p w:rsidR="004D0F1F" w:rsidRDefault="004D0F1F" w:rsidP="00012FBB">
      <w:pPr>
        <w:pStyle w:val="Default"/>
        <w:jc w:val="both"/>
        <w:rPr>
          <w:sz w:val="20"/>
          <w:szCs w:val="22"/>
        </w:rPr>
      </w:pPr>
    </w:p>
    <w:p w:rsidR="004D0F1F" w:rsidRDefault="004D0F1F" w:rsidP="00012FBB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This training is aimed at Speech and Language Therapists,</w:t>
      </w:r>
      <w:r w:rsidR="00EF6321">
        <w:rPr>
          <w:sz w:val="20"/>
          <w:szCs w:val="22"/>
        </w:rPr>
        <w:t xml:space="preserve"> Occupational Therapists,</w:t>
      </w:r>
      <w:r>
        <w:rPr>
          <w:sz w:val="20"/>
          <w:szCs w:val="22"/>
        </w:rPr>
        <w:t xml:space="preserve"> Teachers, Teaching Assistants, Support workers and other professionals working with people who do, or could, </w:t>
      </w:r>
      <w:r w:rsidR="00EF6321">
        <w:rPr>
          <w:sz w:val="20"/>
          <w:szCs w:val="22"/>
        </w:rPr>
        <w:t>use</w:t>
      </w:r>
      <w:r>
        <w:rPr>
          <w:sz w:val="20"/>
          <w:szCs w:val="22"/>
        </w:rPr>
        <w:t xml:space="preserve"> AAC.  </w:t>
      </w:r>
    </w:p>
    <w:p w:rsidR="003670D6" w:rsidRPr="00012FBB" w:rsidRDefault="003670D6" w:rsidP="00012FBB">
      <w:pPr>
        <w:pStyle w:val="Default"/>
        <w:jc w:val="both"/>
        <w:rPr>
          <w:sz w:val="20"/>
          <w:szCs w:val="22"/>
        </w:rPr>
      </w:pPr>
    </w:p>
    <w:p w:rsidR="00276D1D" w:rsidRPr="00012FBB" w:rsidRDefault="00276D1D" w:rsidP="00012FBB">
      <w:pPr>
        <w:pStyle w:val="Default"/>
        <w:jc w:val="both"/>
        <w:rPr>
          <w:b/>
          <w:bCs/>
          <w:sz w:val="20"/>
          <w:szCs w:val="22"/>
        </w:rPr>
      </w:pPr>
      <w:r w:rsidRPr="00012FBB">
        <w:rPr>
          <w:b/>
          <w:bCs/>
          <w:sz w:val="20"/>
          <w:szCs w:val="22"/>
        </w:rPr>
        <w:t xml:space="preserve">What happens on the day? </w:t>
      </w:r>
    </w:p>
    <w:p w:rsidR="003670D6" w:rsidRDefault="003670D6" w:rsidP="00012FBB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A </w:t>
      </w:r>
      <w:r w:rsidR="00EF6321">
        <w:rPr>
          <w:sz w:val="20"/>
          <w:szCs w:val="22"/>
        </w:rPr>
        <w:t>half-</w:t>
      </w:r>
      <w:r>
        <w:rPr>
          <w:sz w:val="20"/>
          <w:szCs w:val="22"/>
        </w:rPr>
        <w:t xml:space="preserve">day of practical training focused on how to </w:t>
      </w:r>
      <w:r w:rsidR="00DC418E">
        <w:rPr>
          <w:sz w:val="20"/>
          <w:szCs w:val="22"/>
        </w:rPr>
        <w:t>facilitate service users to maintain effective direct access methods and use of simple indirect access accessories. An overview will also be given into the range of indirect access methods.</w:t>
      </w:r>
    </w:p>
    <w:p w:rsidR="00EF6321" w:rsidRDefault="00EF6321" w:rsidP="00012FBB">
      <w:pPr>
        <w:pStyle w:val="Default"/>
        <w:jc w:val="both"/>
        <w:rPr>
          <w:sz w:val="20"/>
          <w:szCs w:val="22"/>
        </w:rPr>
      </w:pPr>
    </w:p>
    <w:p w:rsidR="00276D1D" w:rsidRPr="00012FBB" w:rsidRDefault="00276D1D" w:rsidP="00012FBB">
      <w:pPr>
        <w:pStyle w:val="Default"/>
        <w:jc w:val="both"/>
        <w:rPr>
          <w:sz w:val="20"/>
          <w:szCs w:val="22"/>
        </w:rPr>
      </w:pPr>
    </w:p>
    <w:p w:rsidR="00276D1D" w:rsidRPr="00012FBB" w:rsidRDefault="003670D6" w:rsidP="00012FBB">
      <w:pPr>
        <w:pStyle w:val="Default"/>
        <w:jc w:val="both"/>
        <w:rPr>
          <w:i/>
          <w:iCs/>
          <w:sz w:val="20"/>
          <w:szCs w:val="22"/>
        </w:rPr>
      </w:pPr>
      <w:r>
        <w:rPr>
          <w:sz w:val="20"/>
          <w:szCs w:val="22"/>
        </w:rPr>
        <w:t>P</w:t>
      </w:r>
      <w:r w:rsidR="00276D1D" w:rsidRPr="00012FBB">
        <w:rPr>
          <w:i/>
          <w:iCs/>
          <w:sz w:val="20"/>
          <w:szCs w:val="22"/>
        </w:rPr>
        <w:t xml:space="preserve">lease note that </w:t>
      </w:r>
      <w:r>
        <w:rPr>
          <w:i/>
          <w:iCs/>
          <w:sz w:val="20"/>
          <w:szCs w:val="22"/>
        </w:rPr>
        <w:t>drinks and biscuits will be available throughout the day, but lunch will not be provided.</w:t>
      </w:r>
    </w:p>
    <w:p w:rsidR="00276D1D" w:rsidRPr="00012FBB" w:rsidRDefault="00276D1D" w:rsidP="00012FBB">
      <w:pPr>
        <w:pStyle w:val="Default"/>
        <w:jc w:val="both"/>
        <w:rPr>
          <w:sz w:val="20"/>
          <w:szCs w:val="22"/>
        </w:rPr>
      </w:pPr>
    </w:p>
    <w:p w:rsidR="00276D1D" w:rsidRPr="00001AFF" w:rsidRDefault="00276D1D" w:rsidP="00012FBB">
      <w:pPr>
        <w:pStyle w:val="Default"/>
        <w:jc w:val="both"/>
        <w:rPr>
          <w:b/>
          <w:bCs/>
          <w:sz w:val="20"/>
          <w:szCs w:val="22"/>
        </w:rPr>
      </w:pPr>
      <w:r w:rsidRPr="00012FBB">
        <w:rPr>
          <w:b/>
          <w:bCs/>
          <w:sz w:val="20"/>
          <w:szCs w:val="22"/>
        </w:rPr>
        <w:t xml:space="preserve">Learning outcomes </w:t>
      </w:r>
    </w:p>
    <w:p w:rsidR="00001AFF" w:rsidRDefault="00001AFF" w:rsidP="00012FBB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Attendees will gain a better understanding of:</w:t>
      </w:r>
    </w:p>
    <w:p w:rsidR="004D0F1F" w:rsidRDefault="00EF6321" w:rsidP="00D82BAB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Upper limb function</w:t>
      </w:r>
    </w:p>
    <w:p w:rsidR="00EF6321" w:rsidRDefault="00EF6321" w:rsidP="00D82BAB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effect of posture and positioning on function</w:t>
      </w:r>
    </w:p>
    <w:p w:rsidR="00EF6321" w:rsidRDefault="00EF6321" w:rsidP="00D82BAB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Different solutions for promoting and maintaining direct access</w:t>
      </w:r>
    </w:p>
    <w:p w:rsidR="00EF6321" w:rsidRDefault="00EF6321" w:rsidP="00D82BAB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How to adjust computer settings to facilitate direct access</w:t>
      </w:r>
    </w:p>
    <w:p w:rsidR="00D82BAB" w:rsidRDefault="00EF6321" w:rsidP="00D82BAB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rang</w:t>
      </w:r>
      <w:r w:rsidR="00DC418E">
        <w:rPr>
          <w:sz w:val="20"/>
          <w:szCs w:val="22"/>
        </w:rPr>
        <w:t>e of stylus, joystick and mice available</w:t>
      </w:r>
    </w:p>
    <w:p w:rsidR="00EF6321" w:rsidRPr="00D82BAB" w:rsidRDefault="00DC418E" w:rsidP="00D82BAB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Alternative methods of indirect access</w:t>
      </w:r>
    </w:p>
    <w:p w:rsidR="00276D1D" w:rsidRDefault="00276D1D" w:rsidP="00012FBB">
      <w:pPr>
        <w:pStyle w:val="Default"/>
        <w:jc w:val="both"/>
        <w:rPr>
          <w:sz w:val="20"/>
          <w:szCs w:val="22"/>
        </w:rPr>
      </w:pPr>
    </w:p>
    <w:p w:rsidR="00D82BAB" w:rsidRPr="00012FBB" w:rsidRDefault="00D82BAB" w:rsidP="00012FBB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The course leaders are ke</w:t>
      </w:r>
      <w:r w:rsidR="00D220DB">
        <w:rPr>
          <w:sz w:val="20"/>
          <w:szCs w:val="22"/>
        </w:rPr>
        <w:t>en that attendees learn from</w:t>
      </w:r>
      <w:r>
        <w:rPr>
          <w:sz w:val="20"/>
          <w:szCs w:val="22"/>
        </w:rPr>
        <w:t xml:space="preserve"> each other’s knowledge and experience</w:t>
      </w:r>
      <w:r w:rsidR="004D0F1F">
        <w:rPr>
          <w:sz w:val="20"/>
          <w:szCs w:val="22"/>
        </w:rPr>
        <w:t>,</w:t>
      </w:r>
      <w:r>
        <w:rPr>
          <w:sz w:val="20"/>
          <w:szCs w:val="22"/>
        </w:rPr>
        <w:t xml:space="preserve"> and go away with some practical ideas for the </w:t>
      </w:r>
      <w:r w:rsidR="004D0F1F">
        <w:rPr>
          <w:sz w:val="20"/>
          <w:szCs w:val="22"/>
        </w:rPr>
        <w:t xml:space="preserve">AAC </w:t>
      </w:r>
      <w:r>
        <w:rPr>
          <w:sz w:val="20"/>
          <w:szCs w:val="22"/>
        </w:rPr>
        <w:t xml:space="preserve">users they work with.  </w:t>
      </w:r>
    </w:p>
    <w:p w:rsidR="00276D1D" w:rsidRPr="00012FBB" w:rsidRDefault="00276D1D" w:rsidP="00012FBB">
      <w:pPr>
        <w:pStyle w:val="Default"/>
        <w:jc w:val="both"/>
        <w:rPr>
          <w:sz w:val="20"/>
          <w:szCs w:val="22"/>
        </w:rPr>
      </w:pPr>
    </w:p>
    <w:p w:rsidR="00276D1D" w:rsidRPr="00D82BAB" w:rsidRDefault="00276D1D" w:rsidP="001C4400">
      <w:pPr>
        <w:pStyle w:val="Default"/>
        <w:rPr>
          <w:b/>
          <w:bCs/>
          <w:sz w:val="20"/>
          <w:szCs w:val="22"/>
        </w:rPr>
      </w:pPr>
      <w:r w:rsidRPr="00012FBB">
        <w:rPr>
          <w:b/>
          <w:bCs/>
          <w:sz w:val="20"/>
          <w:szCs w:val="22"/>
        </w:rPr>
        <w:t xml:space="preserve">Book a place on the course: </w:t>
      </w:r>
    </w:p>
    <w:p w:rsidR="00276D1D" w:rsidRPr="00012FBB" w:rsidRDefault="00276D1D" w:rsidP="001C4400">
      <w:pPr>
        <w:spacing w:after="0"/>
        <w:rPr>
          <w:sz w:val="20"/>
        </w:rPr>
      </w:pPr>
      <w:r w:rsidRPr="00012FBB">
        <w:rPr>
          <w:sz w:val="20"/>
        </w:rPr>
        <w:t xml:space="preserve">If you wish to register please contact The Bristol Communication Aid Service on </w:t>
      </w:r>
      <w:r w:rsidR="005E0E29">
        <w:rPr>
          <w:b/>
          <w:bCs/>
          <w:sz w:val="20"/>
        </w:rPr>
        <w:t>0117 4145850</w:t>
      </w:r>
      <w:r w:rsidRPr="00012FBB">
        <w:rPr>
          <w:b/>
          <w:bCs/>
          <w:sz w:val="20"/>
        </w:rPr>
        <w:t xml:space="preserve"> </w:t>
      </w:r>
      <w:r w:rsidRPr="00012FBB">
        <w:rPr>
          <w:sz w:val="20"/>
        </w:rPr>
        <w:t xml:space="preserve">or email </w:t>
      </w:r>
      <w:hyperlink r:id="rId16" w:history="1">
        <w:r w:rsidR="00012FBB" w:rsidRPr="00701E94">
          <w:rPr>
            <w:rStyle w:val="Hyperlink"/>
            <w:sz w:val="20"/>
          </w:rPr>
          <w:t>cacadmin@nbt.nhs.uk</w:t>
        </w:r>
      </w:hyperlink>
      <w:r w:rsidR="00012FBB">
        <w:rPr>
          <w:sz w:val="20"/>
        </w:rPr>
        <w:t xml:space="preserve"> </w:t>
      </w:r>
      <w:r w:rsidR="001C4400">
        <w:rPr>
          <w:sz w:val="20"/>
        </w:rPr>
        <w:t xml:space="preserve">  First come, first serve basis, places are limited. Please book soon to avoid disappointment</w:t>
      </w:r>
    </w:p>
    <w:sectPr w:rsidR="00276D1D" w:rsidRPr="00012FB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05" w:rsidRDefault="00601405" w:rsidP="005C0532">
      <w:pPr>
        <w:spacing w:after="0" w:line="240" w:lineRule="auto"/>
      </w:pPr>
      <w:r>
        <w:separator/>
      </w:r>
    </w:p>
  </w:endnote>
  <w:endnote w:type="continuationSeparator" w:id="0">
    <w:p w:rsidR="00601405" w:rsidRDefault="00601405" w:rsidP="005C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32" w:rsidRDefault="005C0532">
    <w:pPr>
      <w:pStyle w:val="Footer"/>
    </w:pPr>
    <w:r w:rsidRPr="005C0532">
      <w:t>M:\CAC\Training and Meetings\training\Low-tech AAC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05" w:rsidRDefault="00601405" w:rsidP="005C0532">
      <w:pPr>
        <w:spacing w:after="0" w:line="240" w:lineRule="auto"/>
      </w:pPr>
      <w:r>
        <w:separator/>
      </w:r>
    </w:p>
  </w:footnote>
  <w:footnote w:type="continuationSeparator" w:id="0">
    <w:p w:rsidR="00601405" w:rsidRDefault="00601405" w:rsidP="005C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6FE"/>
    <w:multiLevelType w:val="hybridMultilevel"/>
    <w:tmpl w:val="BCBA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D"/>
    <w:rsid w:val="00001AFF"/>
    <w:rsid w:val="0001250E"/>
    <w:rsid w:val="00012FBB"/>
    <w:rsid w:val="00062838"/>
    <w:rsid w:val="0018289D"/>
    <w:rsid w:val="001C4400"/>
    <w:rsid w:val="00263412"/>
    <w:rsid w:val="00276D1D"/>
    <w:rsid w:val="0028298F"/>
    <w:rsid w:val="002C0C05"/>
    <w:rsid w:val="00312BF7"/>
    <w:rsid w:val="003670D6"/>
    <w:rsid w:val="00373AAC"/>
    <w:rsid w:val="003C22A9"/>
    <w:rsid w:val="0040686E"/>
    <w:rsid w:val="004D0F1F"/>
    <w:rsid w:val="004F5CBB"/>
    <w:rsid w:val="005C0532"/>
    <w:rsid w:val="005E0E29"/>
    <w:rsid w:val="00601405"/>
    <w:rsid w:val="00675BC1"/>
    <w:rsid w:val="007D54CB"/>
    <w:rsid w:val="008A318F"/>
    <w:rsid w:val="00975975"/>
    <w:rsid w:val="00A47AA6"/>
    <w:rsid w:val="00AE5DF0"/>
    <w:rsid w:val="00AE6E86"/>
    <w:rsid w:val="00B7763E"/>
    <w:rsid w:val="00BD1800"/>
    <w:rsid w:val="00CE543D"/>
    <w:rsid w:val="00D220DB"/>
    <w:rsid w:val="00D82BAB"/>
    <w:rsid w:val="00D90B08"/>
    <w:rsid w:val="00DC418E"/>
    <w:rsid w:val="00E31E72"/>
    <w:rsid w:val="00E8729B"/>
    <w:rsid w:val="00E87A89"/>
    <w:rsid w:val="00EF6321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32"/>
  </w:style>
  <w:style w:type="paragraph" w:styleId="Footer">
    <w:name w:val="footer"/>
    <w:basedOn w:val="Normal"/>
    <w:link w:val="FooterChar"/>
    <w:uiPriority w:val="99"/>
    <w:unhideWhenUsed/>
    <w:rsid w:val="005C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32"/>
  </w:style>
  <w:style w:type="table" w:styleId="TableGrid">
    <w:name w:val="Table Grid"/>
    <w:basedOn w:val="TableNormal"/>
    <w:uiPriority w:val="59"/>
    <w:rsid w:val="0097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32"/>
  </w:style>
  <w:style w:type="paragraph" w:styleId="Footer">
    <w:name w:val="footer"/>
    <w:basedOn w:val="Normal"/>
    <w:link w:val="FooterChar"/>
    <w:uiPriority w:val="99"/>
    <w:unhideWhenUsed/>
    <w:rsid w:val="005C0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32"/>
  </w:style>
  <w:style w:type="table" w:styleId="TableGrid">
    <w:name w:val="Table Grid"/>
    <w:basedOn w:val="TableNormal"/>
    <w:uiPriority w:val="59"/>
    <w:rsid w:val="0097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cadmin@nbt.nhs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2016-11-28T10:23:00Z</cp:lastPrinted>
  <dcterms:created xsi:type="dcterms:W3CDTF">2017-12-15T14:29:00Z</dcterms:created>
  <dcterms:modified xsi:type="dcterms:W3CDTF">2017-12-15T14:29:00Z</dcterms:modified>
</cp:coreProperties>
</file>