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1B" w:rsidRDefault="00E9461B" w:rsidP="00E9461B">
      <w:pPr>
        <w:pStyle w:val="Heading1"/>
        <w:numPr>
          <w:ilvl w:val="0"/>
          <w:numId w:val="0"/>
        </w:numPr>
      </w:pPr>
    </w:p>
    <w:p w:rsidR="00E9461B" w:rsidRDefault="00E9461B" w:rsidP="00E9461B">
      <w:pPr>
        <w:pStyle w:val="Heading1"/>
        <w:numPr>
          <w:ilvl w:val="0"/>
          <w:numId w:val="0"/>
        </w:numPr>
      </w:pPr>
      <w:r>
        <w:t>SWNODN RISK IDENTIFICATION FORM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464"/>
        <w:gridCol w:w="1378"/>
        <w:gridCol w:w="1257"/>
        <w:gridCol w:w="5107"/>
      </w:tblGrid>
      <w:tr w:rsidR="00E9461B" w:rsidTr="00E735BC">
        <w:trPr>
          <w:trHeight w:val="699"/>
        </w:trPr>
        <w:tc>
          <w:tcPr>
            <w:tcW w:w="5099" w:type="dxa"/>
            <w:gridSpan w:val="3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</w:rPr>
            </w:pPr>
            <w:r w:rsidRPr="00621510">
              <w:rPr>
                <w:sz w:val="22"/>
              </w:rPr>
              <w:t>Risk / Issue reported by: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A0449">
              <w:rPr>
                <w:sz w:val="22"/>
              </w:rPr>
              <w:t xml:space="preserve">Name: </w:t>
            </w:r>
          </w:p>
        </w:tc>
        <w:tc>
          <w:tcPr>
            <w:tcW w:w="5107" w:type="dxa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A0449">
              <w:rPr>
                <w:sz w:val="22"/>
              </w:rPr>
              <w:t>Date:</w:t>
            </w:r>
            <w:r w:rsidRPr="00621510">
              <w:rPr>
                <w:b w:val="0"/>
                <w:sz w:val="22"/>
              </w:rPr>
              <w:t xml:space="preserve"> </w:t>
            </w:r>
          </w:p>
        </w:tc>
      </w:tr>
      <w:tr w:rsidR="00E9461B" w:rsidTr="00E735BC">
        <w:trPr>
          <w:trHeight w:val="699"/>
        </w:trPr>
        <w:tc>
          <w:tcPr>
            <w:tcW w:w="5099" w:type="dxa"/>
            <w:gridSpan w:val="3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21510">
              <w:rPr>
                <w:sz w:val="22"/>
              </w:rPr>
              <w:t>Designation:</w:t>
            </w:r>
            <w:r w:rsidRPr="00621510">
              <w:rPr>
                <w:b w:val="0"/>
                <w:sz w:val="22"/>
              </w:rPr>
              <w:t xml:space="preserve"> </w:t>
            </w:r>
          </w:p>
        </w:tc>
        <w:tc>
          <w:tcPr>
            <w:tcW w:w="5107" w:type="dxa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21510">
              <w:rPr>
                <w:sz w:val="22"/>
              </w:rPr>
              <w:t>Trust:</w:t>
            </w:r>
            <w:r w:rsidRPr="00621510">
              <w:rPr>
                <w:b w:val="0"/>
                <w:sz w:val="22"/>
              </w:rPr>
              <w:t xml:space="preserve"> </w:t>
            </w:r>
          </w:p>
        </w:tc>
      </w:tr>
      <w:tr w:rsidR="00E9461B" w:rsidTr="00E735BC">
        <w:trPr>
          <w:trHeight w:val="699"/>
        </w:trPr>
        <w:tc>
          <w:tcPr>
            <w:tcW w:w="10206" w:type="dxa"/>
            <w:gridSpan w:val="4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</w:rPr>
            </w:pPr>
            <w:r w:rsidRPr="00621510">
              <w:rPr>
                <w:sz w:val="22"/>
              </w:rPr>
              <w:t>Please complete the following in describing the risk: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There is a risk that …..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This is caused by ……..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Would lead to an impact/effect on …..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E9461B" w:rsidTr="00E735BC">
        <w:trPr>
          <w:trHeight w:val="1122"/>
        </w:trPr>
        <w:tc>
          <w:tcPr>
            <w:tcW w:w="3842" w:type="dxa"/>
            <w:gridSpan w:val="2"/>
            <w:vMerge w:val="restart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</w:rPr>
            </w:pPr>
            <w:r w:rsidRPr="00621510">
              <w:rPr>
                <w:sz w:val="22"/>
              </w:rPr>
              <w:t>When is this risk likely to occur?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 w:val="0"/>
                <w:sz w:val="22"/>
              </w:rPr>
              <w:instrText xml:space="preserve"> FORMCHECKBOX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0"/>
            <w:r>
              <w:rPr>
                <w:b w:val="0"/>
                <w:sz w:val="22"/>
              </w:rPr>
              <w:t xml:space="preserve">  0 – 3 months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 w:val="0"/>
                <w:sz w:val="22"/>
              </w:rPr>
              <w:instrText xml:space="preserve"> FORMCHECKBOX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1"/>
            <w:r>
              <w:rPr>
                <w:b w:val="0"/>
                <w:sz w:val="22"/>
              </w:rPr>
              <w:t xml:space="preserve">  3 – 6 months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 w:val="0"/>
                <w:sz w:val="22"/>
              </w:rPr>
              <w:instrText xml:space="preserve"> FORMCHECKBOX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2"/>
            <w:r>
              <w:rPr>
                <w:b w:val="0"/>
                <w:sz w:val="22"/>
              </w:rPr>
              <w:t xml:space="preserve">  6 – 9 months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 w:val="0"/>
                <w:sz w:val="22"/>
              </w:rPr>
              <w:instrText xml:space="preserve"> FORMCHECKBOX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3"/>
            <w:r>
              <w:rPr>
                <w:b w:val="0"/>
                <w:sz w:val="22"/>
              </w:rPr>
              <w:t xml:space="preserve">  9 – 12 months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 w:val="0"/>
                <w:sz w:val="22"/>
              </w:rPr>
              <w:instrText xml:space="preserve"> FORMCHECKBOX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  <w:bookmarkEnd w:id="4"/>
            <w:r>
              <w:rPr>
                <w:b w:val="0"/>
                <w:sz w:val="22"/>
              </w:rPr>
              <w:t xml:space="preserve">  12 + months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</w:tc>
        <w:tc>
          <w:tcPr>
            <w:tcW w:w="6364" w:type="dxa"/>
            <w:gridSpan w:val="2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</w:rPr>
            </w:pPr>
            <w:r w:rsidRPr="00621510">
              <w:rPr>
                <w:sz w:val="22"/>
              </w:rPr>
              <w:t>Speciality Area of risk: (</w:t>
            </w:r>
            <w:proofErr w:type="spellStart"/>
            <w:r w:rsidRPr="00621510">
              <w:rPr>
                <w:sz w:val="22"/>
              </w:rPr>
              <w:t>ie</w:t>
            </w:r>
            <w:proofErr w:type="spellEnd"/>
            <w:r w:rsidRPr="00621510">
              <w:rPr>
                <w:sz w:val="22"/>
              </w:rPr>
              <w:t>, respiratory, cardiology, SWNODN wide)</w:t>
            </w: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</w:tc>
      </w:tr>
      <w:tr w:rsidR="00E9461B" w:rsidTr="00E735BC">
        <w:trPr>
          <w:trHeight w:val="1136"/>
        </w:trPr>
        <w:tc>
          <w:tcPr>
            <w:tcW w:w="3842" w:type="dxa"/>
            <w:gridSpan w:val="2"/>
            <w:vMerge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</w:rPr>
            </w:pPr>
          </w:p>
        </w:tc>
        <w:tc>
          <w:tcPr>
            <w:tcW w:w="6364" w:type="dxa"/>
            <w:gridSpan w:val="2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>What control measures are in place locally?</w:t>
            </w:r>
          </w:p>
          <w:p w:rsidR="00E9461B" w:rsidRPr="00B400E9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  <w:p w:rsidR="00E9461B" w:rsidRPr="00B400E9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  <w:p w:rsidR="00E9461B" w:rsidRPr="00B400E9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sz w:val="22"/>
              </w:rPr>
            </w:pPr>
          </w:p>
        </w:tc>
      </w:tr>
      <w:tr w:rsidR="00E9461B" w:rsidRPr="00B400E9" w:rsidTr="00E735BC">
        <w:trPr>
          <w:trHeight w:val="199"/>
        </w:trPr>
        <w:tc>
          <w:tcPr>
            <w:tcW w:w="10206" w:type="dxa"/>
            <w:gridSpan w:val="4"/>
            <w:shd w:val="clear" w:color="auto" w:fill="7F7F7F" w:themeFill="text1" w:themeFillTint="80"/>
          </w:tcPr>
          <w:p w:rsidR="00E9461B" w:rsidRPr="00B400E9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color w:val="FFFFFF" w:themeColor="background1"/>
                <w:sz w:val="22"/>
              </w:rPr>
            </w:pPr>
            <w:r w:rsidRPr="00B400E9">
              <w:rPr>
                <w:color w:val="FFFFFF" w:themeColor="background1"/>
                <w:sz w:val="22"/>
              </w:rPr>
              <w:t>Contacts at location of risk:</w:t>
            </w:r>
          </w:p>
        </w:tc>
      </w:tr>
      <w:tr w:rsidR="00E9461B" w:rsidTr="00E735BC">
        <w:trPr>
          <w:trHeight w:val="454"/>
        </w:trPr>
        <w:tc>
          <w:tcPr>
            <w:tcW w:w="2464" w:type="dxa"/>
            <w:vMerge w:val="restart"/>
            <w:vAlign w:val="center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Trust </w:t>
            </w:r>
            <w:r w:rsidRPr="00621510">
              <w:rPr>
                <w:sz w:val="22"/>
              </w:rPr>
              <w:t>Risk Lead:</w:t>
            </w: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Name: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</w:tc>
      </w:tr>
      <w:tr w:rsidR="00E9461B" w:rsidTr="00E735BC">
        <w:trPr>
          <w:trHeight w:val="454"/>
        </w:trPr>
        <w:tc>
          <w:tcPr>
            <w:tcW w:w="2464" w:type="dxa"/>
            <w:vMerge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Job Title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</w:tr>
      <w:tr w:rsidR="00E9461B" w:rsidTr="00E735BC">
        <w:trPr>
          <w:trHeight w:val="454"/>
        </w:trPr>
        <w:tc>
          <w:tcPr>
            <w:tcW w:w="2464" w:type="dxa"/>
            <w:vMerge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E-mail: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</w:tr>
      <w:tr w:rsidR="00E9461B" w:rsidTr="00E735BC">
        <w:trPr>
          <w:trHeight w:val="454"/>
        </w:trPr>
        <w:tc>
          <w:tcPr>
            <w:tcW w:w="2464" w:type="dxa"/>
            <w:vMerge w:val="restart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  <w:r w:rsidRPr="00621510">
              <w:rPr>
                <w:sz w:val="22"/>
              </w:rPr>
              <w:t>Risk Owner:</w:t>
            </w: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Name: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</w:tr>
      <w:tr w:rsidR="00E9461B" w:rsidTr="00E735BC">
        <w:trPr>
          <w:trHeight w:val="454"/>
        </w:trPr>
        <w:tc>
          <w:tcPr>
            <w:tcW w:w="2464" w:type="dxa"/>
            <w:vMerge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Job Title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</w:tr>
      <w:tr w:rsidR="00E9461B" w:rsidTr="00E735BC">
        <w:trPr>
          <w:trHeight w:val="454"/>
        </w:trPr>
        <w:tc>
          <w:tcPr>
            <w:tcW w:w="2464" w:type="dxa"/>
            <w:vMerge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E9461B" w:rsidRPr="00621510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b w:val="0"/>
                <w:sz w:val="22"/>
              </w:rPr>
            </w:pPr>
            <w:r w:rsidRPr="00621510">
              <w:rPr>
                <w:b w:val="0"/>
                <w:sz w:val="22"/>
              </w:rPr>
              <w:t>E-mail:</w:t>
            </w:r>
          </w:p>
        </w:tc>
        <w:tc>
          <w:tcPr>
            <w:tcW w:w="6364" w:type="dxa"/>
            <w:gridSpan w:val="2"/>
            <w:vAlign w:val="center"/>
          </w:tcPr>
          <w:p w:rsidR="00E9461B" w:rsidRDefault="00E9461B" w:rsidP="00E9461B">
            <w:pPr>
              <w:pStyle w:val="Heading1"/>
              <w:keepNext w:val="0"/>
              <w:keepLines w:val="0"/>
              <w:numPr>
                <w:ilvl w:val="0"/>
                <w:numId w:val="26"/>
              </w:numPr>
              <w:spacing w:before="0" w:after="0"/>
              <w:ind w:left="0"/>
              <w:outlineLvl w:val="0"/>
              <w:rPr>
                <w:sz w:val="22"/>
              </w:rPr>
            </w:pPr>
          </w:p>
        </w:tc>
      </w:tr>
      <w:tr w:rsidR="00E9461B" w:rsidRPr="00B400E9" w:rsidTr="00E735BC">
        <w:trPr>
          <w:trHeight w:val="245"/>
        </w:trPr>
        <w:tc>
          <w:tcPr>
            <w:tcW w:w="10206" w:type="dxa"/>
            <w:gridSpan w:val="4"/>
            <w:shd w:val="clear" w:color="auto" w:fill="7F7F7F" w:themeFill="text1" w:themeFillTint="80"/>
          </w:tcPr>
          <w:p w:rsidR="00E9461B" w:rsidRPr="00B400E9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color w:val="FFFFFF" w:themeColor="background1"/>
                <w:sz w:val="22"/>
              </w:rPr>
            </w:pPr>
            <w:r w:rsidRPr="00B400E9">
              <w:rPr>
                <w:color w:val="FFFFFF" w:themeColor="background1"/>
                <w:sz w:val="22"/>
              </w:rPr>
              <w:t>SWNODN Management Office:</w:t>
            </w:r>
          </w:p>
        </w:tc>
      </w:tr>
      <w:tr w:rsidR="00E9461B" w:rsidTr="00E735BC">
        <w:trPr>
          <w:trHeight w:val="411"/>
        </w:trPr>
        <w:tc>
          <w:tcPr>
            <w:tcW w:w="5099" w:type="dxa"/>
            <w:gridSpan w:val="3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received by SWNODN Office:</w:t>
            </w:r>
          </w:p>
        </w:tc>
        <w:tc>
          <w:tcPr>
            <w:tcW w:w="5107" w:type="dxa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</w:tc>
      </w:tr>
      <w:tr w:rsidR="00E9461B" w:rsidTr="00E735BC">
        <w:trPr>
          <w:trHeight w:val="485"/>
        </w:trPr>
        <w:tc>
          <w:tcPr>
            <w:tcW w:w="5099" w:type="dxa"/>
            <w:gridSpan w:val="3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added to SWNODN Risk Register</w:t>
            </w:r>
          </w:p>
        </w:tc>
        <w:tc>
          <w:tcPr>
            <w:tcW w:w="5107" w:type="dxa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</w:tc>
      </w:tr>
      <w:tr w:rsidR="00E9461B" w:rsidTr="00E735BC">
        <w:trPr>
          <w:trHeight w:val="533"/>
        </w:trPr>
        <w:tc>
          <w:tcPr>
            <w:tcW w:w="5099" w:type="dxa"/>
            <w:gridSpan w:val="3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SWNODN Risk Ref No: </w:t>
            </w:r>
          </w:p>
        </w:tc>
        <w:tc>
          <w:tcPr>
            <w:tcW w:w="5107" w:type="dxa"/>
            <w:vAlign w:val="center"/>
          </w:tcPr>
          <w:p w:rsidR="00E9461B" w:rsidRDefault="00E9461B" w:rsidP="00E9461B">
            <w:pPr>
              <w:pStyle w:val="Heading1"/>
              <w:numPr>
                <w:ilvl w:val="0"/>
                <w:numId w:val="0"/>
              </w:numPr>
              <w:spacing w:before="0" w:after="0"/>
              <w:ind w:left="720" w:hanging="720"/>
              <w:outlineLvl w:val="0"/>
              <w:rPr>
                <w:b w:val="0"/>
                <w:sz w:val="22"/>
              </w:rPr>
            </w:pPr>
          </w:p>
        </w:tc>
      </w:tr>
    </w:tbl>
    <w:p w:rsidR="00E9461B" w:rsidRDefault="00E9461B" w:rsidP="00E9461B"/>
    <w:p w:rsidR="00E9461B" w:rsidRDefault="00E9461B" w:rsidP="00E9461B">
      <w:pPr>
        <w:widowControl w:val="0"/>
        <w:spacing w:after="240"/>
      </w:pPr>
      <w:r>
        <w:t xml:space="preserve">Please e-mail this form to </w:t>
      </w:r>
      <w:hyperlink r:id="rId8" w:history="1">
        <w:r w:rsidRPr="004F2DFE">
          <w:rPr>
            <w:rStyle w:val="Hyperlink"/>
          </w:rPr>
          <w:t>joanne.smart@nbt.nhs.uk</w:t>
        </w:r>
      </w:hyperlink>
    </w:p>
    <w:p w:rsidR="00513E65" w:rsidRDefault="00E9461B" w:rsidP="00E9461B">
      <w:pPr>
        <w:widowControl w:val="0"/>
        <w:spacing w:after="240"/>
      </w:pPr>
      <w:r>
        <w:t>Any queries, please call 0117 41 41184 or 411</w:t>
      </w:r>
      <w:bookmarkStart w:id="5" w:name="_GoBack"/>
      <w:bookmarkEnd w:id="5"/>
      <w:r>
        <w:t>85</w:t>
      </w:r>
    </w:p>
    <w:sectPr w:rsidR="00513E65" w:rsidSect="00B400E9">
      <w:headerReference w:type="default" r:id="rId9"/>
      <w:footerReference w:type="default" r:id="rId10"/>
      <w:pgSz w:w="11909" w:h="16834"/>
      <w:pgMar w:top="1134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1B" w:rsidRDefault="00E9461B" w:rsidP="00E9461B">
      <w:r>
        <w:separator/>
      </w:r>
    </w:p>
  </w:endnote>
  <w:endnote w:type="continuationSeparator" w:id="0">
    <w:p w:rsidR="00E9461B" w:rsidRDefault="00E9461B" w:rsidP="00E9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CE" w:rsidRDefault="001720E6">
    <w:pPr>
      <w:pStyle w:val="Footer"/>
      <w:jc w:val="right"/>
    </w:pPr>
  </w:p>
  <w:p w:rsidR="002D34CE" w:rsidRPr="00BC1D64" w:rsidRDefault="001720E6" w:rsidP="00C80AC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1B" w:rsidRDefault="00E9461B" w:rsidP="00E9461B">
      <w:r>
        <w:separator/>
      </w:r>
    </w:p>
  </w:footnote>
  <w:footnote w:type="continuationSeparator" w:id="0">
    <w:p w:rsidR="00E9461B" w:rsidRDefault="00E9461B" w:rsidP="00E9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CE" w:rsidRDefault="00E9461B" w:rsidP="00B400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024C35" wp14:editId="6C3266CA">
          <wp:simplePos x="0" y="0"/>
          <wp:positionH relativeFrom="column">
            <wp:posOffset>-249555</wp:posOffset>
          </wp:positionH>
          <wp:positionV relativeFrom="paragraph">
            <wp:posOffset>-92075</wp:posOffset>
          </wp:positionV>
          <wp:extent cx="1979295" cy="723900"/>
          <wp:effectExtent l="0" t="0" r="1905" b="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Neuromuscular_Logo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E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55C3BEA" wp14:editId="1E736BFB">
          <wp:simplePos x="0" y="0"/>
          <wp:positionH relativeFrom="column">
            <wp:posOffset>4963795</wp:posOffset>
          </wp:positionH>
          <wp:positionV relativeFrom="paragraph">
            <wp:posOffset>-92710</wp:posOffset>
          </wp:positionV>
          <wp:extent cx="985520" cy="719455"/>
          <wp:effectExtent l="0" t="0" r="5080" b="4445"/>
          <wp:wrapSquare wrapText="bothSides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England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E6">
      <w:tab/>
    </w:r>
  </w:p>
  <w:p w:rsidR="002D34CE" w:rsidRDefault="001720E6" w:rsidP="00B400E9">
    <w:pPr>
      <w:pStyle w:val="Header"/>
    </w:pPr>
  </w:p>
  <w:p w:rsidR="00E9461B" w:rsidRDefault="00E9461B" w:rsidP="00B400E9">
    <w:pPr>
      <w:pStyle w:val="Header"/>
    </w:pPr>
  </w:p>
  <w:p w:rsidR="00E9461B" w:rsidRDefault="00E9461B" w:rsidP="00B40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828B1C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</w:rPr>
    </w:lvl>
    <w:lvl w:ilvl="1">
      <w:start w:val="1"/>
      <w:numFmt w:val="decimal"/>
      <w:pStyle w:val="Heading2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none"/>
      <w:pStyle w:val="Heading3"/>
      <w:lvlText w:val=""/>
      <w:legacy w:legacy="1" w:legacySpace="0" w:legacyIndent="720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none"/>
      <w:pStyle w:val="Heading4"/>
      <w:lvlText w:val=""/>
      <w:legacy w:legacy="1" w:legacySpace="0" w:legacyIndent="720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none"/>
      <w:pStyle w:val="Heading5"/>
      <w:lvlText w:val=""/>
      <w:legacy w:legacy="1" w:legacySpace="0" w:legacyIndent="720"/>
      <w:lvlJc w:val="left"/>
      <w:pPr>
        <w:ind w:left="2880" w:hanging="720"/>
      </w:pPr>
      <w:rPr>
        <w:rFonts w:ascii="Symbol" w:hAnsi="Symbol" w:hint="default"/>
      </w:rPr>
    </w:lvl>
    <w:lvl w:ilvl="5">
      <w:start w:val="1"/>
      <w:numFmt w:val="none"/>
      <w:pStyle w:val="Heading6"/>
      <w:lvlText w:val=""/>
      <w:legacy w:legacy="1" w:legacySpace="0" w:legacyIndent="720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</w:lvl>
    <w:lvl w:ilvl="8">
      <w:start w:val="1"/>
      <w:numFmt w:val="decimal"/>
      <w:pStyle w:val="Heading9"/>
      <w:lvlText w:val="%9."/>
      <w:legacy w:legacy="1" w:legacySpace="0" w:legacyIndent="720"/>
      <w:lvlJc w:val="left"/>
      <w:pPr>
        <w:ind w:left="6480" w:hanging="720"/>
      </w:pPr>
    </w:lvl>
  </w:abstractNum>
  <w:abstractNum w:abstractNumId="1">
    <w:nsid w:val="0B126027"/>
    <w:multiLevelType w:val="hybridMultilevel"/>
    <w:tmpl w:val="A10CD808"/>
    <w:lvl w:ilvl="0" w:tplc="B1580D64">
      <w:start w:val="1"/>
      <w:numFmt w:val="decimal"/>
      <w:lvlText w:val="%1.1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76F31FF"/>
    <w:multiLevelType w:val="hybridMultilevel"/>
    <w:tmpl w:val="1E749988"/>
    <w:lvl w:ilvl="0" w:tplc="DED0655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3476"/>
    <w:multiLevelType w:val="hybridMultilevel"/>
    <w:tmpl w:val="270E97BA"/>
    <w:lvl w:ilvl="0" w:tplc="552AA6D2">
      <w:start w:val="1"/>
      <w:numFmt w:val="decimal"/>
      <w:pStyle w:val="ListParagraph2"/>
      <w:lvlText w:val="%1.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57E64"/>
    <w:multiLevelType w:val="hybridMultilevel"/>
    <w:tmpl w:val="B9603F44"/>
    <w:lvl w:ilvl="0" w:tplc="98BC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A525E"/>
    <w:multiLevelType w:val="hybridMultilevel"/>
    <w:tmpl w:val="04D4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55E3"/>
    <w:multiLevelType w:val="hybridMultilevel"/>
    <w:tmpl w:val="11E62464"/>
    <w:lvl w:ilvl="0" w:tplc="40F45B5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C633A"/>
    <w:multiLevelType w:val="hybridMultilevel"/>
    <w:tmpl w:val="C8DEA240"/>
    <w:lvl w:ilvl="0" w:tplc="5322C3B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77584"/>
    <w:multiLevelType w:val="multilevel"/>
    <w:tmpl w:val="D98434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4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B"/>
    <w:rsid w:val="00513E65"/>
    <w:rsid w:val="0072096C"/>
    <w:rsid w:val="00E87B7F"/>
    <w:rsid w:val="00E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SWNODN Heading1"/>
    <w:basedOn w:val="Normal"/>
    <w:next w:val="ListParagraph"/>
    <w:link w:val="Heading1Char"/>
    <w:autoRedefine/>
    <w:qFormat/>
    <w:rsid w:val="0072096C"/>
    <w:pPr>
      <w:keepNext/>
      <w:keepLines/>
      <w:numPr>
        <w:numId w:val="24"/>
      </w:numPr>
      <w:spacing w:before="240" w:after="24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Heading2">
    <w:name w:val="heading 2"/>
    <w:basedOn w:val="Normal"/>
    <w:next w:val="ListParagraph2"/>
    <w:link w:val="Heading2Char"/>
    <w:autoRedefine/>
    <w:unhideWhenUsed/>
    <w:qFormat/>
    <w:rsid w:val="0072096C"/>
    <w:pPr>
      <w:keepNext/>
      <w:keepLines/>
      <w:numPr>
        <w:ilvl w:val="1"/>
        <w:numId w:val="24"/>
      </w:numPr>
      <w:spacing w:before="240" w:after="240"/>
      <w:outlineLvl w:val="1"/>
    </w:pPr>
    <w:rPr>
      <w:rFonts w:eastAsiaTheme="majorEastAsia" w:cstheme="majorBidi"/>
      <w:b/>
      <w:bCs/>
      <w:szCs w:val="24"/>
    </w:rPr>
  </w:style>
  <w:style w:type="paragraph" w:styleId="Heading3">
    <w:name w:val="heading 3"/>
    <w:aliases w:val="SWNODN Heading3"/>
    <w:basedOn w:val="Normal"/>
    <w:next w:val="Normal"/>
    <w:link w:val="Heading3Char"/>
    <w:unhideWhenUsed/>
    <w:qFormat/>
    <w:rsid w:val="0072096C"/>
    <w:pPr>
      <w:keepNext/>
      <w:keepLines/>
      <w:numPr>
        <w:ilvl w:val="2"/>
        <w:numId w:val="24"/>
      </w:numPr>
      <w:spacing w:before="200"/>
      <w:outlineLvl w:val="2"/>
    </w:pPr>
    <w:rPr>
      <w:rFonts w:eastAsiaTheme="majorEastAsia" w:cstheme="majorBidi"/>
      <w:b/>
      <w:bCs/>
      <w:color w:val="0070C0"/>
    </w:rPr>
  </w:style>
  <w:style w:type="paragraph" w:styleId="Heading4">
    <w:name w:val="heading 4"/>
    <w:aliases w:val="SWNODN Heading 3"/>
    <w:basedOn w:val="Normal"/>
    <w:link w:val="Heading4Char"/>
    <w:qFormat/>
    <w:rsid w:val="00E9461B"/>
    <w:pPr>
      <w:spacing w:after="240"/>
      <w:ind w:left="2160" w:hanging="720"/>
      <w:outlineLvl w:val="3"/>
    </w:pPr>
  </w:style>
  <w:style w:type="paragraph" w:styleId="Heading5">
    <w:name w:val="heading 5"/>
    <w:basedOn w:val="Normal"/>
    <w:link w:val="Heading5Char"/>
    <w:qFormat/>
    <w:rsid w:val="00E9461B"/>
    <w:pPr>
      <w:spacing w:after="240"/>
      <w:ind w:left="288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461B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9461B"/>
    <w:pPr>
      <w:spacing w:before="240" w:after="60"/>
      <w:ind w:left="504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9461B"/>
    <w:pPr>
      <w:spacing w:before="240" w:after="6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E9461B"/>
    <w:pPr>
      <w:spacing w:before="240" w:after="60"/>
      <w:ind w:left="6480" w:hanging="72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WNODN Heading1 Char"/>
    <w:basedOn w:val="DefaultParagraphFont"/>
    <w:link w:val="Heading1"/>
    <w:rsid w:val="0072096C"/>
    <w:rPr>
      <w:rFonts w:ascii="Arial" w:eastAsiaTheme="majorEastAsia" w:hAnsi="Arial" w:cstheme="majorBidi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09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96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096C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6C"/>
    <w:rPr>
      <w:rFonts w:ascii="Arial" w:eastAsiaTheme="majorEastAsia" w:hAnsi="Arial" w:cstheme="majorBidi"/>
      <w:b/>
      <w:bCs/>
      <w:color w:val="0070C0"/>
      <w:sz w:val="24"/>
    </w:rPr>
  </w:style>
  <w:style w:type="paragraph" w:styleId="ListParagraph">
    <w:name w:val="List Paragraph"/>
    <w:aliases w:val="SWNODN List Paragraph"/>
    <w:basedOn w:val="Normal"/>
    <w:autoRedefine/>
    <w:uiPriority w:val="34"/>
    <w:qFormat/>
    <w:rsid w:val="00E87B7F"/>
    <w:rPr>
      <w:b/>
    </w:rPr>
  </w:style>
  <w:style w:type="paragraph" w:customStyle="1" w:styleId="ListParagraph2">
    <w:name w:val="List Paragraph 2"/>
    <w:basedOn w:val="NormalIndent"/>
    <w:autoRedefine/>
    <w:qFormat/>
    <w:rsid w:val="0072096C"/>
    <w:pPr>
      <w:numPr>
        <w:numId w:val="17"/>
      </w:numPr>
      <w:spacing w:before="120"/>
    </w:pPr>
  </w:style>
  <w:style w:type="paragraph" w:styleId="NormalIndent">
    <w:name w:val="Normal Indent"/>
    <w:basedOn w:val="Normal"/>
    <w:uiPriority w:val="99"/>
    <w:semiHidden/>
    <w:unhideWhenUsed/>
    <w:rsid w:val="0072096C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0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0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WNODNListParagraph2">
    <w:name w:val="SWNODN List Paragraph 2"/>
    <w:basedOn w:val="Heading3"/>
    <w:autoRedefine/>
    <w:qFormat/>
    <w:rsid w:val="0072096C"/>
    <w:pPr>
      <w:numPr>
        <w:ilvl w:val="0"/>
        <w:numId w:val="0"/>
      </w:numPr>
      <w:spacing w:before="240" w:after="240"/>
    </w:pPr>
    <w:rPr>
      <w:b w:val="0"/>
      <w:color w:val="auto"/>
    </w:rPr>
  </w:style>
  <w:style w:type="paragraph" w:customStyle="1" w:styleId="SWNODNBullet1">
    <w:name w:val="SWNODN Bullet 1"/>
    <w:basedOn w:val="NormalIndent"/>
    <w:link w:val="SWNODNBullet1Char"/>
    <w:autoRedefine/>
    <w:qFormat/>
    <w:rsid w:val="00E87B7F"/>
    <w:pPr>
      <w:ind w:hanging="360"/>
    </w:pPr>
    <w:rPr>
      <w:rFonts w:eastAsiaTheme="majorEastAsia" w:cstheme="majorBidi"/>
      <w:szCs w:val="24"/>
    </w:rPr>
  </w:style>
  <w:style w:type="character" w:customStyle="1" w:styleId="SWNODNBullet1Char">
    <w:name w:val="SWNODN Bullet 1 Char"/>
    <w:basedOn w:val="DefaultParagraphFont"/>
    <w:link w:val="SWNODNBullet1"/>
    <w:rsid w:val="00E87B7F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9461B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9461B"/>
    <w:rPr>
      <w:rFonts w:ascii="Arial" w:eastAsia="Times New Roman" w:hAnsi="Arial" w:cs="Times New Roman"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E94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1B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E94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461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E9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SWNODN Heading1"/>
    <w:basedOn w:val="Normal"/>
    <w:next w:val="ListParagraph"/>
    <w:link w:val="Heading1Char"/>
    <w:autoRedefine/>
    <w:qFormat/>
    <w:rsid w:val="0072096C"/>
    <w:pPr>
      <w:keepNext/>
      <w:keepLines/>
      <w:numPr>
        <w:numId w:val="24"/>
      </w:numPr>
      <w:spacing w:before="240" w:after="24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Heading2">
    <w:name w:val="heading 2"/>
    <w:basedOn w:val="Normal"/>
    <w:next w:val="ListParagraph2"/>
    <w:link w:val="Heading2Char"/>
    <w:autoRedefine/>
    <w:unhideWhenUsed/>
    <w:qFormat/>
    <w:rsid w:val="0072096C"/>
    <w:pPr>
      <w:keepNext/>
      <w:keepLines/>
      <w:numPr>
        <w:ilvl w:val="1"/>
        <w:numId w:val="24"/>
      </w:numPr>
      <w:spacing w:before="240" w:after="240"/>
      <w:outlineLvl w:val="1"/>
    </w:pPr>
    <w:rPr>
      <w:rFonts w:eastAsiaTheme="majorEastAsia" w:cstheme="majorBidi"/>
      <w:b/>
      <w:bCs/>
      <w:szCs w:val="24"/>
    </w:rPr>
  </w:style>
  <w:style w:type="paragraph" w:styleId="Heading3">
    <w:name w:val="heading 3"/>
    <w:aliases w:val="SWNODN Heading3"/>
    <w:basedOn w:val="Normal"/>
    <w:next w:val="Normal"/>
    <w:link w:val="Heading3Char"/>
    <w:unhideWhenUsed/>
    <w:qFormat/>
    <w:rsid w:val="0072096C"/>
    <w:pPr>
      <w:keepNext/>
      <w:keepLines/>
      <w:numPr>
        <w:ilvl w:val="2"/>
        <w:numId w:val="24"/>
      </w:numPr>
      <w:spacing w:before="200"/>
      <w:outlineLvl w:val="2"/>
    </w:pPr>
    <w:rPr>
      <w:rFonts w:eastAsiaTheme="majorEastAsia" w:cstheme="majorBidi"/>
      <w:b/>
      <w:bCs/>
      <w:color w:val="0070C0"/>
    </w:rPr>
  </w:style>
  <w:style w:type="paragraph" w:styleId="Heading4">
    <w:name w:val="heading 4"/>
    <w:aliases w:val="SWNODN Heading 3"/>
    <w:basedOn w:val="Normal"/>
    <w:link w:val="Heading4Char"/>
    <w:qFormat/>
    <w:rsid w:val="00E9461B"/>
    <w:pPr>
      <w:spacing w:after="240"/>
      <w:ind w:left="2160" w:hanging="720"/>
      <w:outlineLvl w:val="3"/>
    </w:pPr>
  </w:style>
  <w:style w:type="paragraph" w:styleId="Heading5">
    <w:name w:val="heading 5"/>
    <w:basedOn w:val="Normal"/>
    <w:link w:val="Heading5Char"/>
    <w:qFormat/>
    <w:rsid w:val="00E9461B"/>
    <w:pPr>
      <w:spacing w:after="240"/>
      <w:ind w:left="288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461B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9461B"/>
    <w:pPr>
      <w:spacing w:before="240" w:after="60"/>
      <w:ind w:left="504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9461B"/>
    <w:pPr>
      <w:spacing w:before="240" w:after="6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E9461B"/>
    <w:pPr>
      <w:spacing w:before="240" w:after="60"/>
      <w:ind w:left="6480" w:hanging="72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WNODN Heading1 Char"/>
    <w:basedOn w:val="DefaultParagraphFont"/>
    <w:link w:val="Heading1"/>
    <w:rsid w:val="0072096C"/>
    <w:rPr>
      <w:rFonts w:ascii="Arial" w:eastAsiaTheme="majorEastAsia" w:hAnsi="Arial" w:cstheme="majorBidi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09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96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096C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6C"/>
    <w:rPr>
      <w:rFonts w:ascii="Arial" w:eastAsiaTheme="majorEastAsia" w:hAnsi="Arial" w:cstheme="majorBidi"/>
      <w:b/>
      <w:bCs/>
      <w:color w:val="0070C0"/>
      <w:sz w:val="24"/>
    </w:rPr>
  </w:style>
  <w:style w:type="paragraph" w:styleId="ListParagraph">
    <w:name w:val="List Paragraph"/>
    <w:aliases w:val="SWNODN List Paragraph"/>
    <w:basedOn w:val="Normal"/>
    <w:autoRedefine/>
    <w:uiPriority w:val="34"/>
    <w:qFormat/>
    <w:rsid w:val="00E87B7F"/>
    <w:rPr>
      <w:b/>
    </w:rPr>
  </w:style>
  <w:style w:type="paragraph" w:customStyle="1" w:styleId="ListParagraph2">
    <w:name w:val="List Paragraph 2"/>
    <w:basedOn w:val="NormalIndent"/>
    <w:autoRedefine/>
    <w:qFormat/>
    <w:rsid w:val="0072096C"/>
    <w:pPr>
      <w:numPr>
        <w:numId w:val="17"/>
      </w:numPr>
      <w:spacing w:before="120"/>
    </w:pPr>
  </w:style>
  <w:style w:type="paragraph" w:styleId="NormalIndent">
    <w:name w:val="Normal Indent"/>
    <w:basedOn w:val="Normal"/>
    <w:uiPriority w:val="99"/>
    <w:semiHidden/>
    <w:unhideWhenUsed/>
    <w:rsid w:val="0072096C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0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0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WNODNListParagraph2">
    <w:name w:val="SWNODN List Paragraph 2"/>
    <w:basedOn w:val="Heading3"/>
    <w:autoRedefine/>
    <w:qFormat/>
    <w:rsid w:val="0072096C"/>
    <w:pPr>
      <w:numPr>
        <w:ilvl w:val="0"/>
        <w:numId w:val="0"/>
      </w:numPr>
      <w:spacing w:before="240" w:after="240"/>
    </w:pPr>
    <w:rPr>
      <w:b w:val="0"/>
      <w:color w:val="auto"/>
    </w:rPr>
  </w:style>
  <w:style w:type="paragraph" w:customStyle="1" w:styleId="SWNODNBullet1">
    <w:name w:val="SWNODN Bullet 1"/>
    <w:basedOn w:val="NormalIndent"/>
    <w:link w:val="SWNODNBullet1Char"/>
    <w:autoRedefine/>
    <w:qFormat/>
    <w:rsid w:val="00E87B7F"/>
    <w:pPr>
      <w:ind w:hanging="360"/>
    </w:pPr>
    <w:rPr>
      <w:rFonts w:eastAsiaTheme="majorEastAsia" w:cstheme="majorBidi"/>
      <w:szCs w:val="24"/>
    </w:rPr>
  </w:style>
  <w:style w:type="character" w:customStyle="1" w:styleId="SWNODNBullet1Char">
    <w:name w:val="SWNODN Bullet 1 Char"/>
    <w:basedOn w:val="DefaultParagraphFont"/>
    <w:link w:val="SWNODNBullet1"/>
    <w:rsid w:val="00E87B7F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9461B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9461B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9461B"/>
    <w:rPr>
      <w:rFonts w:ascii="Arial" w:eastAsia="Times New Roman" w:hAnsi="Arial" w:cs="Times New Roman"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E94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1B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E94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461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E9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smart@nbt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2016-12-16T11:41:00Z</dcterms:created>
  <dcterms:modified xsi:type="dcterms:W3CDTF">2016-12-16T11:41:00Z</dcterms:modified>
</cp:coreProperties>
</file>