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02B5" w14:textId="4C524C6E" w:rsidR="00C34C32" w:rsidRPr="00826405" w:rsidRDefault="00C34C32" w:rsidP="00826405">
      <w:pPr>
        <w:jc w:val="center"/>
        <w:rPr>
          <w:b/>
          <w:sz w:val="60"/>
          <w:szCs w:val="60"/>
        </w:rPr>
      </w:pPr>
      <w:r w:rsidRPr="00826405">
        <w:rPr>
          <w:rFonts w:asciiTheme="majorHAnsi" w:hAnsiTheme="majorHAnsi" w:cstheme="majorHAnsi"/>
          <w:bCs/>
          <w:color w:val="0072CE"/>
          <w:sz w:val="60"/>
          <w:szCs w:val="60"/>
        </w:rPr>
        <w:t xml:space="preserve">Volunteer </w:t>
      </w:r>
      <w:r w:rsidR="00981044" w:rsidRPr="00826405">
        <w:rPr>
          <w:rFonts w:asciiTheme="majorHAnsi" w:hAnsiTheme="majorHAnsi" w:cstheme="majorHAnsi"/>
          <w:bCs/>
          <w:color w:val="0072CE"/>
          <w:sz w:val="60"/>
          <w:szCs w:val="60"/>
        </w:rPr>
        <w:t xml:space="preserve">Role </w:t>
      </w:r>
      <w:r w:rsidR="003805D8" w:rsidRPr="00826405">
        <w:rPr>
          <w:rFonts w:asciiTheme="majorHAnsi" w:hAnsiTheme="majorHAnsi" w:cstheme="majorHAnsi"/>
          <w:bCs/>
          <w:color w:val="0072CE"/>
          <w:sz w:val="60"/>
          <w:szCs w:val="60"/>
        </w:rPr>
        <w:t>D</w:t>
      </w:r>
      <w:r w:rsidR="00981044" w:rsidRPr="00826405">
        <w:rPr>
          <w:rFonts w:asciiTheme="majorHAnsi" w:hAnsiTheme="majorHAnsi" w:cstheme="majorHAnsi"/>
          <w:bCs/>
          <w:color w:val="0072CE"/>
          <w:sz w:val="60"/>
          <w:szCs w:val="60"/>
        </w:rPr>
        <w:t>escription</w:t>
      </w:r>
    </w:p>
    <w:p w14:paraId="05532BF8" w14:textId="77777777" w:rsidR="00C70737" w:rsidRDefault="00C70737" w:rsidP="00007B1F">
      <w:pPr>
        <w:rPr>
          <w:sz w:val="22"/>
          <w:szCs w:val="22"/>
        </w:rPr>
      </w:pPr>
    </w:p>
    <w:p w14:paraId="37CC744C" w14:textId="28FB3424" w:rsidR="00B822FF" w:rsidRDefault="00EC7AB1" w:rsidP="002750CA">
      <w:pPr>
        <w:spacing w:line="276" w:lineRule="auto"/>
        <w:rPr>
          <w:sz w:val="22"/>
          <w:szCs w:val="22"/>
        </w:rPr>
      </w:pPr>
      <w:r w:rsidRPr="00EC7AB1">
        <w:rPr>
          <w:sz w:val="22"/>
          <w:szCs w:val="22"/>
        </w:rPr>
        <w:t>At North Bristol NHS Trust patients are the most important people in the health service. They are at the centre of what we do. Patients and carers are the ‘experts’ in how they feel and what it is like to live with a particular illness or condition.</w:t>
      </w:r>
    </w:p>
    <w:p w14:paraId="480C1462" w14:textId="77777777" w:rsidR="00EC7AB1" w:rsidRPr="00C70737" w:rsidRDefault="00EC7AB1" w:rsidP="002750CA">
      <w:pPr>
        <w:spacing w:line="276" w:lineRule="auto"/>
        <w:rPr>
          <w:sz w:val="22"/>
          <w:szCs w:val="22"/>
        </w:rPr>
      </w:pPr>
    </w:p>
    <w:p w14:paraId="2946281F" w14:textId="2F999CE3" w:rsidR="00EC7AB1" w:rsidRDefault="00EC7AB1" w:rsidP="002750CA">
      <w:pPr>
        <w:spacing w:line="276" w:lineRule="auto"/>
        <w:rPr>
          <w:sz w:val="22"/>
          <w:szCs w:val="22"/>
        </w:rPr>
      </w:pPr>
      <w:r w:rsidRPr="00EC7AB1">
        <w:rPr>
          <w:sz w:val="22"/>
          <w:szCs w:val="22"/>
        </w:rPr>
        <w:t xml:space="preserve">Patients and carers can be influential partners in driving, delivering, and supporting change. We want you to provide us with </w:t>
      </w:r>
      <w:r>
        <w:rPr>
          <w:sz w:val="22"/>
          <w:szCs w:val="22"/>
        </w:rPr>
        <w:t xml:space="preserve">constructive </w:t>
      </w:r>
      <w:r w:rsidRPr="00EC7AB1">
        <w:rPr>
          <w:sz w:val="22"/>
          <w:szCs w:val="22"/>
        </w:rPr>
        <w:t>feedback that will help to shape and improve the patient experience in our services.</w:t>
      </w:r>
    </w:p>
    <w:p w14:paraId="1CADBCE0" w14:textId="0FA4AA80" w:rsidR="00B822FF" w:rsidRPr="00C70737" w:rsidRDefault="00B822FF" w:rsidP="002750CA">
      <w:pPr>
        <w:spacing w:line="276" w:lineRule="auto"/>
        <w:rPr>
          <w:sz w:val="22"/>
          <w:szCs w:val="22"/>
        </w:rPr>
      </w:pPr>
    </w:p>
    <w:p w14:paraId="10C3BB33" w14:textId="3401A07D" w:rsidR="00EC7AB1" w:rsidRPr="00EC7AB1" w:rsidRDefault="00EC7AB1" w:rsidP="002750CA">
      <w:pPr>
        <w:spacing w:line="276" w:lineRule="auto"/>
        <w:rPr>
          <w:sz w:val="22"/>
          <w:szCs w:val="22"/>
        </w:rPr>
      </w:pPr>
      <w:r w:rsidRPr="00EC7AB1">
        <w:rPr>
          <w:sz w:val="22"/>
          <w:szCs w:val="22"/>
        </w:rPr>
        <w:t xml:space="preserve">We are looking for patients and carers from across our hospitals to work with us as Patient </w:t>
      </w:r>
      <w:r w:rsidR="004440E6">
        <w:rPr>
          <w:sz w:val="22"/>
          <w:szCs w:val="22"/>
        </w:rPr>
        <w:t xml:space="preserve">and Carer </w:t>
      </w:r>
      <w:r w:rsidRPr="00EC7AB1">
        <w:rPr>
          <w:sz w:val="22"/>
          <w:szCs w:val="22"/>
        </w:rPr>
        <w:t xml:space="preserve">Partners. </w:t>
      </w:r>
      <w:r>
        <w:rPr>
          <w:sz w:val="22"/>
          <w:szCs w:val="22"/>
        </w:rPr>
        <w:t>You can have received care as an inpatient or outpatient, in any department.</w:t>
      </w:r>
    </w:p>
    <w:p w14:paraId="1353D79A" w14:textId="77777777" w:rsidR="00C70737" w:rsidRPr="008A15AA" w:rsidRDefault="00C70737" w:rsidP="00C70737">
      <w:pPr>
        <w:rPr>
          <w:sz w:val="20"/>
          <w:szCs w:val="20"/>
        </w:rPr>
      </w:pPr>
    </w:p>
    <w:tbl>
      <w:tblPr>
        <w:tblStyle w:val="TableGrid"/>
        <w:tblW w:w="0" w:type="auto"/>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2404"/>
        <w:gridCol w:w="2272"/>
        <w:gridCol w:w="4260"/>
      </w:tblGrid>
      <w:tr w:rsidR="00A37A05" w:rsidRPr="00826405" w14:paraId="2328FB5C" w14:textId="77777777" w:rsidTr="00007B1F">
        <w:trPr>
          <w:trHeight w:val="383"/>
        </w:trPr>
        <w:tc>
          <w:tcPr>
            <w:tcW w:w="2404" w:type="dxa"/>
            <w:tcBorders>
              <w:top w:val="thinThickThinSmallGap" w:sz="12" w:space="0" w:color="auto"/>
            </w:tcBorders>
            <w:shd w:val="clear" w:color="auto" w:fill="0070C0"/>
            <w:vAlign w:val="center"/>
          </w:tcPr>
          <w:p w14:paraId="34309FD6" w14:textId="77777777" w:rsidR="00C34C32" w:rsidRPr="002750CA" w:rsidRDefault="00981044"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Role</w:t>
            </w:r>
            <w:r w:rsidR="001A2CEC" w:rsidRPr="002750CA">
              <w:rPr>
                <w:rFonts w:asciiTheme="majorHAnsi" w:hAnsiTheme="majorHAnsi" w:cstheme="majorHAnsi"/>
                <w:b/>
                <w:color w:val="FFFFFF" w:themeColor="background1"/>
                <w:sz w:val="22"/>
                <w:szCs w:val="22"/>
              </w:rPr>
              <w:t xml:space="preserve"> name</w:t>
            </w:r>
          </w:p>
        </w:tc>
        <w:tc>
          <w:tcPr>
            <w:tcW w:w="6532" w:type="dxa"/>
            <w:gridSpan w:val="2"/>
            <w:tcBorders>
              <w:top w:val="thinThickThinSmallGap" w:sz="12" w:space="0" w:color="auto"/>
            </w:tcBorders>
            <w:vAlign w:val="center"/>
          </w:tcPr>
          <w:p w14:paraId="48709C4C" w14:textId="5BCD5DB1" w:rsidR="00A37A05" w:rsidRPr="002750CA" w:rsidRDefault="004440E6" w:rsidP="002750CA">
            <w:pPr>
              <w:spacing w:line="312" w:lineRule="auto"/>
              <w:rPr>
                <w:rFonts w:asciiTheme="majorHAnsi" w:hAnsiTheme="majorHAnsi" w:cstheme="majorHAnsi"/>
                <w:b/>
                <w:sz w:val="22"/>
                <w:szCs w:val="22"/>
              </w:rPr>
            </w:pPr>
            <w:r>
              <w:rPr>
                <w:rFonts w:asciiTheme="majorHAnsi" w:hAnsiTheme="majorHAnsi" w:cstheme="majorHAnsi"/>
                <w:b/>
                <w:sz w:val="22"/>
                <w:szCs w:val="22"/>
                <w:lang w:val="en-US"/>
              </w:rPr>
              <w:t>Patient and Carer Partner (Long-term)</w:t>
            </w:r>
          </w:p>
        </w:tc>
      </w:tr>
      <w:tr w:rsidR="00A37A05" w:rsidRPr="00826405" w14:paraId="5E63834E" w14:textId="77777777" w:rsidTr="00007B1F">
        <w:tc>
          <w:tcPr>
            <w:tcW w:w="2404" w:type="dxa"/>
            <w:shd w:val="clear" w:color="auto" w:fill="0070C0"/>
            <w:vAlign w:val="center"/>
          </w:tcPr>
          <w:p w14:paraId="763FB38A" w14:textId="011EE636" w:rsidR="00A37A05" w:rsidRPr="002750CA" w:rsidRDefault="00A37A0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Purpose</w:t>
            </w:r>
            <w:r w:rsidR="00452E40" w:rsidRPr="002750CA">
              <w:rPr>
                <w:rFonts w:asciiTheme="majorHAnsi" w:hAnsiTheme="majorHAnsi" w:cstheme="majorHAnsi"/>
                <w:b/>
                <w:color w:val="FFFFFF" w:themeColor="background1"/>
                <w:sz w:val="22"/>
                <w:szCs w:val="22"/>
              </w:rPr>
              <w:t xml:space="preserve"> summary</w:t>
            </w:r>
          </w:p>
        </w:tc>
        <w:tc>
          <w:tcPr>
            <w:tcW w:w="6532" w:type="dxa"/>
            <w:gridSpan w:val="2"/>
          </w:tcPr>
          <w:p w14:paraId="04D79B0A" w14:textId="70EF8D63" w:rsidR="0053190D" w:rsidRPr="002750CA" w:rsidRDefault="00007B1F" w:rsidP="002750CA">
            <w:pPr>
              <w:widowControl/>
              <w:suppressAutoHyphens w:val="0"/>
              <w:autoSpaceDN/>
              <w:spacing w:line="312" w:lineRule="auto"/>
              <w:textAlignment w:val="auto"/>
              <w:rPr>
                <w:rFonts w:asciiTheme="majorHAnsi" w:hAnsiTheme="majorHAnsi" w:cstheme="majorHAnsi"/>
                <w:sz w:val="22"/>
                <w:szCs w:val="22"/>
              </w:rPr>
            </w:pPr>
            <w:r w:rsidRPr="002750CA">
              <w:rPr>
                <w:rFonts w:asciiTheme="majorHAnsi" w:hAnsiTheme="majorHAnsi" w:cstheme="majorHAnsi"/>
                <w:sz w:val="22"/>
                <w:szCs w:val="22"/>
              </w:rPr>
              <w:t>To provide a patient or carer perspective and voice in the work of the Trust</w:t>
            </w:r>
          </w:p>
        </w:tc>
      </w:tr>
      <w:tr w:rsidR="00A37A05" w:rsidRPr="00826405" w14:paraId="14784177" w14:textId="77777777" w:rsidTr="00007B1F">
        <w:tc>
          <w:tcPr>
            <w:tcW w:w="2404" w:type="dxa"/>
            <w:shd w:val="clear" w:color="auto" w:fill="0070C0"/>
          </w:tcPr>
          <w:p w14:paraId="2AB13BC7" w14:textId="77777777" w:rsidR="00A37A05" w:rsidRPr="002750CA" w:rsidRDefault="00A37A0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Line Manager</w:t>
            </w:r>
          </w:p>
        </w:tc>
        <w:tc>
          <w:tcPr>
            <w:tcW w:w="6532" w:type="dxa"/>
            <w:gridSpan w:val="2"/>
            <w:shd w:val="clear" w:color="auto" w:fill="auto"/>
          </w:tcPr>
          <w:p w14:paraId="2D9DA965" w14:textId="3C34F272" w:rsidR="00D7059F" w:rsidRPr="002750CA" w:rsidRDefault="005D4AA1" w:rsidP="002750CA">
            <w:pPr>
              <w:spacing w:line="312" w:lineRule="auto"/>
              <w:rPr>
                <w:rFonts w:asciiTheme="majorHAnsi" w:hAnsiTheme="majorHAnsi" w:cstheme="majorHAnsi"/>
                <w:sz w:val="22"/>
                <w:szCs w:val="22"/>
              </w:rPr>
            </w:pPr>
            <w:r>
              <w:rPr>
                <w:rFonts w:asciiTheme="majorHAnsi" w:hAnsiTheme="majorHAnsi" w:cstheme="majorHAnsi"/>
                <w:sz w:val="22"/>
                <w:szCs w:val="22"/>
              </w:rPr>
              <w:t>Emily Ayling, Head of Patient Experience- emily.ayling@nbt.nhs.uk</w:t>
            </w:r>
          </w:p>
        </w:tc>
      </w:tr>
      <w:tr w:rsidR="00A37A05" w:rsidRPr="00826405" w14:paraId="7FE643F3" w14:textId="77777777" w:rsidTr="00007B1F">
        <w:tc>
          <w:tcPr>
            <w:tcW w:w="2404" w:type="dxa"/>
            <w:tcBorders>
              <w:bottom w:val="single" w:sz="4" w:space="0" w:color="auto"/>
            </w:tcBorders>
            <w:shd w:val="clear" w:color="auto" w:fill="0070C0"/>
          </w:tcPr>
          <w:p w14:paraId="6474276D" w14:textId="77777777" w:rsidR="00A37A05" w:rsidRPr="002750CA" w:rsidRDefault="00A37A0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Main point of</w:t>
            </w:r>
          </w:p>
          <w:p w14:paraId="57197F73" w14:textId="77777777" w:rsidR="00A37A05" w:rsidRPr="002750CA" w:rsidRDefault="00A37A0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Contact/supervisor</w:t>
            </w:r>
          </w:p>
        </w:tc>
        <w:tc>
          <w:tcPr>
            <w:tcW w:w="6532" w:type="dxa"/>
            <w:gridSpan w:val="2"/>
            <w:shd w:val="clear" w:color="auto" w:fill="auto"/>
          </w:tcPr>
          <w:p w14:paraId="03231066" w14:textId="09571FF3" w:rsidR="00D432AA" w:rsidRPr="005E615B" w:rsidRDefault="00AD55F0" w:rsidP="00D432AA">
            <w:pPr>
              <w:spacing w:line="312" w:lineRule="auto"/>
              <w:rPr>
                <w:rFonts w:asciiTheme="majorHAnsi" w:hAnsiTheme="majorHAnsi" w:cstheme="majorHAnsi"/>
                <w:sz w:val="22"/>
                <w:szCs w:val="22"/>
              </w:rPr>
            </w:pPr>
            <w:hyperlink r:id="rId8" w:history="1">
              <w:r w:rsidR="00D432AA" w:rsidRPr="000D7C59">
                <w:rPr>
                  <w:rStyle w:val="Hyperlink"/>
                  <w:sz w:val="22"/>
                  <w:szCs w:val="22"/>
                </w:rPr>
                <w:t>Krystina.Shore@nbt.nhs.uk</w:t>
              </w:r>
            </w:hyperlink>
          </w:p>
          <w:p w14:paraId="65F194CC" w14:textId="34E3AB7D" w:rsidR="00A37A05" w:rsidRPr="002750CA" w:rsidRDefault="00AD55F0" w:rsidP="002750CA">
            <w:pPr>
              <w:spacing w:line="312" w:lineRule="auto"/>
              <w:rPr>
                <w:rFonts w:asciiTheme="majorHAnsi" w:hAnsiTheme="majorHAnsi" w:cstheme="majorHAnsi"/>
                <w:sz w:val="22"/>
                <w:szCs w:val="22"/>
              </w:rPr>
            </w:pPr>
            <w:hyperlink r:id="rId9" w:history="1">
              <w:r w:rsidR="00D432AA" w:rsidRPr="005E615B">
                <w:rPr>
                  <w:rFonts w:asciiTheme="majorHAnsi" w:hAnsiTheme="majorHAnsi" w:cstheme="majorHAnsi"/>
                  <w:sz w:val="22"/>
                  <w:szCs w:val="22"/>
                </w:rPr>
                <w:t>Troy.Crompton@nbt.nhs.uk</w:t>
              </w:r>
            </w:hyperlink>
          </w:p>
        </w:tc>
      </w:tr>
      <w:tr w:rsidR="005216E3" w:rsidRPr="00826405" w14:paraId="44AAC6C0" w14:textId="77777777" w:rsidTr="00007B1F">
        <w:tc>
          <w:tcPr>
            <w:tcW w:w="2404" w:type="dxa"/>
            <w:tcBorders>
              <w:bottom w:val="single" w:sz="4" w:space="0" w:color="auto"/>
            </w:tcBorders>
            <w:shd w:val="clear" w:color="auto" w:fill="0070C0"/>
          </w:tcPr>
          <w:p w14:paraId="1AB042FA" w14:textId="014E496F" w:rsidR="005216E3" w:rsidRPr="002750CA" w:rsidRDefault="005216E3"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Duration of role</w:t>
            </w:r>
          </w:p>
        </w:tc>
        <w:tc>
          <w:tcPr>
            <w:tcW w:w="6532" w:type="dxa"/>
            <w:gridSpan w:val="2"/>
          </w:tcPr>
          <w:p w14:paraId="71C6AA22" w14:textId="265AC72C" w:rsidR="004D7F0A" w:rsidRPr="002750CA" w:rsidRDefault="00C70737"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W</w:t>
            </w:r>
            <w:r w:rsidR="004D7F0A" w:rsidRPr="002750CA">
              <w:rPr>
                <w:rFonts w:asciiTheme="majorHAnsi" w:hAnsiTheme="majorHAnsi" w:cstheme="majorHAnsi"/>
                <w:sz w:val="22"/>
                <w:szCs w:val="22"/>
              </w:rPr>
              <w:t xml:space="preserve">e would </w:t>
            </w:r>
            <w:r w:rsidR="0051640F" w:rsidRPr="002750CA">
              <w:rPr>
                <w:rFonts w:asciiTheme="majorHAnsi" w:hAnsiTheme="majorHAnsi" w:cstheme="majorHAnsi"/>
                <w:sz w:val="22"/>
                <w:szCs w:val="22"/>
              </w:rPr>
              <w:t>expect</w:t>
            </w:r>
            <w:r w:rsidR="004D7F0A" w:rsidRPr="002750CA">
              <w:rPr>
                <w:rFonts w:asciiTheme="majorHAnsi" w:hAnsiTheme="majorHAnsi" w:cstheme="majorHAnsi"/>
                <w:sz w:val="22"/>
                <w:szCs w:val="22"/>
              </w:rPr>
              <w:t xml:space="preserve"> a</w:t>
            </w:r>
            <w:r w:rsidR="0051640F" w:rsidRPr="002750CA">
              <w:rPr>
                <w:rFonts w:asciiTheme="majorHAnsi" w:hAnsiTheme="majorHAnsi" w:cstheme="majorHAnsi"/>
                <w:sz w:val="22"/>
                <w:szCs w:val="22"/>
              </w:rPr>
              <w:t xml:space="preserve"> minimum of a</w:t>
            </w:r>
            <w:r w:rsidR="004D7F0A" w:rsidRPr="002750CA">
              <w:rPr>
                <w:rFonts w:asciiTheme="majorHAnsi" w:hAnsiTheme="majorHAnsi" w:cstheme="majorHAnsi"/>
                <w:sz w:val="22"/>
                <w:szCs w:val="22"/>
              </w:rPr>
              <w:t xml:space="preserve"> </w:t>
            </w:r>
            <w:r w:rsidR="00274DD8" w:rsidRPr="002750CA">
              <w:rPr>
                <w:rFonts w:asciiTheme="majorHAnsi" w:hAnsiTheme="majorHAnsi" w:cstheme="majorHAnsi"/>
                <w:sz w:val="22"/>
                <w:szCs w:val="22"/>
              </w:rPr>
              <w:t>12-month</w:t>
            </w:r>
            <w:r w:rsidR="004D7F0A" w:rsidRPr="002750CA">
              <w:rPr>
                <w:rFonts w:asciiTheme="majorHAnsi" w:hAnsiTheme="majorHAnsi" w:cstheme="majorHAnsi"/>
                <w:sz w:val="22"/>
                <w:szCs w:val="22"/>
              </w:rPr>
              <w:t xml:space="preserve"> commitment. </w:t>
            </w:r>
          </w:p>
          <w:p w14:paraId="7706384D" w14:textId="679C42D3" w:rsidR="004D7F0A" w:rsidRPr="002750CA" w:rsidRDefault="004D7F0A"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If you are interested in providing </w:t>
            </w:r>
            <w:r w:rsidR="00D34E48">
              <w:rPr>
                <w:rFonts w:asciiTheme="majorHAnsi" w:hAnsiTheme="majorHAnsi" w:cstheme="majorHAnsi"/>
                <w:sz w:val="22"/>
                <w:szCs w:val="22"/>
              </w:rPr>
              <w:t>one-off</w:t>
            </w:r>
            <w:r w:rsidRPr="002750CA">
              <w:rPr>
                <w:rFonts w:asciiTheme="majorHAnsi" w:hAnsiTheme="majorHAnsi" w:cstheme="majorHAnsi"/>
                <w:sz w:val="22"/>
                <w:szCs w:val="22"/>
              </w:rPr>
              <w:t xml:space="preserve"> or </w:t>
            </w:r>
            <w:r w:rsidR="00273D65" w:rsidRPr="002750CA">
              <w:rPr>
                <w:rFonts w:asciiTheme="majorHAnsi" w:hAnsiTheme="majorHAnsi" w:cstheme="majorHAnsi"/>
                <w:sz w:val="22"/>
                <w:szCs w:val="22"/>
              </w:rPr>
              <w:t>occasional</w:t>
            </w:r>
            <w:r w:rsidRPr="002750CA">
              <w:rPr>
                <w:rFonts w:asciiTheme="majorHAnsi" w:hAnsiTheme="majorHAnsi" w:cstheme="majorHAnsi"/>
                <w:sz w:val="22"/>
                <w:szCs w:val="22"/>
              </w:rPr>
              <w:t xml:space="preserve"> </w:t>
            </w:r>
            <w:r w:rsidR="00C70737" w:rsidRPr="002750CA">
              <w:rPr>
                <w:rFonts w:asciiTheme="majorHAnsi" w:hAnsiTheme="majorHAnsi" w:cstheme="majorHAnsi"/>
                <w:sz w:val="22"/>
                <w:szCs w:val="22"/>
              </w:rPr>
              <w:t>support,</w:t>
            </w:r>
            <w:r w:rsidRPr="002750CA">
              <w:rPr>
                <w:rFonts w:asciiTheme="majorHAnsi" w:hAnsiTheme="majorHAnsi" w:cstheme="majorHAnsi"/>
                <w:sz w:val="22"/>
                <w:szCs w:val="22"/>
              </w:rPr>
              <w:t xml:space="preserve"> please </w:t>
            </w:r>
            <w:r w:rsidR="004440E6">
              <w:rPr>
                <w:rFonts w:asciiTheme="majorHAnsi" w:hAnsiTheme="majorHAnsi" w:cstheme="majorHAnsi"/>
                <w:sz w:val="22"/>
                <w:szCs w:val="22"/>
              </w:rPr>
              <w:t xml:space="preserve">see our </w:t>
            </w:r>
            <w:r w:rsidR="004440E6" w:rsidRPr="004440E6">
              <w:rPr>
                <w:rFonts w:asciiTheme="majorHAnsi" w:hAnsiTheme="majorHAnsi" w:cstheme="majorHAnsi"/>
                <w:sz w:val="22"/>
                <w:szCs w:val="22"/>
                <w:lang w:val="en-US"/>
              </w:rPr>
              <w:t>short term-project partner</w:t>
            </w:r>
            <w:r w:rsidR="004440E6">
              <w:rPr>
                <w:rFonts w:asciiTheme="majorHAnsi" w:hAnsiTheme="majorHAnsi" w:cstheme="majorHAnsi"/>
                <w:sz w:val="22"/>
                <w:szCs w:val="22"/>
                <w:lang w:val="en-US"/>
              </w:rPr>
              <w:t xml:space="preserve"> role</w:t>
            </w:r>
          </w:p>
        </w:tc>
      </w:tr>
      <w:tr w:rsidR="00A37A05" w:rsidRPr="00826405" w14:paraId="56DDB6B7" w14:textId="77777777" w:rsidTr="00007B1F">
        <w:tc>
          <w:tcPr>
            <w:tcW w:w="2404" w:type="dxa"/>
            <w:tcBorders>
              <w:top w:val="single" w:sz="4" w:space="0" w:color="auto"/>
              <w:bottom w:val="nil"/>
            </w:tcBorders>
            <w:shd w:val="clear" w:color="auto" w:fill="0070C0"/>
          </w:tcPr>
          <w:p w14:paraId="4073427F" w14:textId="77777777" w:rsidR="00A37A05" w:rsidRPr="002750CA" w:rsidRDefault="00A37A0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Commitment level</w:t>
            </w:r>
          </w:p>
        </w:tc>
        <w:tc>
          <w:tcPr>
            <w:tcW w:w="6532" w:type="dxa"/>
            <w:gridSpan w:val="2"/>
          </w:tcPr>
          <w:p w14:paraId="30062394" w14:textId="460744B1" w:rsidR="00BB6D25" w:rsidRPr="00087EF0" w:rsidRDefault="00007B1F" w:rsidP="00087EF0">
            <w:pPr>
              <w:pStyle w:val="ListParagraph"/>
              <w:numPr>
                <w:ilvl w:val="0"/>
                <w:numId w:val="42"/>
              </w:numPr>
              <w:spacing w:line="312" w:lineRule="auto"/>
              <w:ind w:left="274"/>
              <w:rPr>
                <w:rFonts w:asciiTheme="majorHAnsi" w:hAnsiTheme="majorHAnsi" w:cstheme="majorHAnsi"/>
                <w:sz w:val="22"/>
                <w:szCs w:val="22"/>
              </w:rPr>
            </w:pPr>
            <w:r w:rsidRPr="00087EF0">
              <w:rPr>
                <w:rFonts w:asciiTheme="majorHAnsi" w:hAnsiTheme="majorHAnsi" w:cstheme="majorHAnsi"/>
                <w:sz w:val="22"/>
                <w:szCs w:val="22"/>
              </w:rPr>
              <w:t xml:space="preserve">Patient </w:t>
            </w:r>
            <w:r w:rsidR="004440E6" w:rsidRPr="00087EF0">
              <w:rPr>
                <w:rFonts w:asciiTheme="majorHAnsi" w:hAnsiTheme="majorHAnsi" w:cstheme="majorHAnsi"/>
                <w:sz w:val="22"/>
                <w:szCs w:val="22"/>
              </w:rPr>
              <w:t xml:space="preserve">and Carer </w:t>
            </w:r>
            <w:r w:rsidRPr="00087EF0">
              <w:rPr>
                <w:rFonts w:asciiTheme="majorHAnsi" w:hAnsiTheme="majorHAnsi" w:cstheme="majorHAnsi"/>
                <w:sz w:val="22"/>
                <w:szCs w:val="22"/>
              </w:rPr>
              <w:t xml:space="preserve">Partnership Group: every </w:t>
            </w:r>
            <w:r w:rsidR="004440E6" w:rsidRPr="00087EF0">
              <w:rPr>
                <w:rFonts w:asciiTheme="majorHAnsi" w:hAnsiTheme="majorHAnsi" w:cstheme="majorHAnsi"/>
                <w:sz w:val="22"/>
                <w:szCs w:val="22"/>
              </w:rPr>
              <w:t>3</w:t>
            </w:r>
            <w:r w:rsidRPr="00087EF0">
              <w:rPr>
                <w:rFonts w:asciiTheme="majorHAnsi" w:hAnsiTheme="majorHAnsi" w:cstheme="majorHAnsi"/>
                <w:sz w:val="22"/>
                <w:szCs w:val="22"/>
              </w:rPr>
              <w:t xml:space="preserve"> months for 2 hours. </w:t>
            </w:r>
            <w:r w:rsidR="00087EF0" w:rsidRPr="00087EF0">
              <w:rPr>
                <w:rFonts w:asciiTheme="majorHAnsi" w:hAnsiTheme="majorHAnsi" w:cstheme="majorHAnsi"/>
                <w:sz w:val="22"/>
                <w:szCs w:val="22"/>
              </w:rPr>
              <w:t>(</w:t>
            </w:r>
            <w:r w:rsidR="00D34E48" w:rsidRPr="00087EF0">
              <w:rPr>
                <w:rFonts w:asciiTheme="majorHAnsi" w:hAnsiTheme="majorHAnsi" w:cstheme="majorHAnsi"/>
                <w:sz w:val="22"/>
                <w:szCs w:val="22"/>
              </w:rPr>
              <w:t>Must</w:t>
            </w:r>
            <w:r w:rsidR="00087EF0" w:rsidRPr="00087EF0">
              <w:rPr>
                <w:rFonts w:asciiTheme="majorHAnsi" w:hAnsiTheme="majorHAnsi" w:cstheme="majorHAnsi"/>
                <w:sz w:val="22"/>
                <w:szCs w:val="22"/>
              </w:rPr>
              <w:t xml:space="preserve"> attend at least 2 a year)</w:t>
            </w:r>
          </w:p>
          <w:p w14:paraId="2B435121" w14:textId="5E50C533" w:rsidR="00BB6D25" w:rsidRPr="00087EF0" w:rsidRDefault="006E1E98" w:rsidP="00087EF0">
            <w:pPr>
              <w:pStyle w:val="ListParagraph"/>
              <w:numPr>
                <w:ilvl w:val="0"/>
                <w:numId w:val="42"/>
              </w:numPr>
              <w:spacing w:line="312" w:lineRule="auto"/>
              <w:ind w:left="274"/>
              <w:rPr>
                <w:rFonts w:asciiTheme="majorHAnsi" w:hAnsiTheme="majorHAnsi" w:cstheme="majorHAnsi"/>
                <w:sz w:val="22"/>
                <w:szCs w:val="22"/>
              </w:rPr>
            </w:pPr>
            <w:r w:rsidRPr="00087EF0">
              <w:rPr>
                <w:rFonts w:asciiTheme="majorHAnsi" w:hAnsiTheme="majorHAnsi" w:cstheme="majorHAnsi"/>
                <w:sz w:val="22"/>
                <w:szCs w:val="22"/>
              </w:rPr>
              <w:t>Participation in o</w:t>
            </w:r>
            <w:r w:rsidR="00007B1F" w:rsidRPr="00087EF0">
              <w:rPr>
                <w:rFonts w:asciiTheme="majorHAnsi" w:hAnsiTheme="majorHAnsi" w:cstheme="majorHAnsi"/>
                <w:sz w:val="22"/>
                <w:szCs w:val="22"/>
              </w:rPr>
              <w:t>ther group work</w:t>
            </w:r>
            <w:r w:rsidRPr="00087EF0">
              <w:rPr>
                <w:rFonts w:asciiTheme="majorHAnsi" w:hAnsiTheme="majorHAnsi" w:cstheme="majorHAnsi"/>
                <w:sz w:val="22"/>
                <w:szCs w:val="22"/>
              </w:rPr>
              <w:t>. This includes attending meetings, committees, or groups for which you are a membe</w:t>
            </w:r>
            <w:r w:rsidR="00D2153D" w:rsidRPr="00087EF0">
              <w:rPr>
                <w:rFonts w:asciiTheme="majorHAnsi" w:hAnsiTheme="majorHAnsi" w:cstheme="majorHAnsi"/>
                <w:sz w:val="22"/>
                <w:szCs w:val="22"/>
              </w:rPr>
              <w:t>r.</w:t>
            </w:r>
          </w:p>
          <w:p w14:paraId="22C76796" w14:textId="22683757" w:rsidR="0051640F" w:rsidRPr="00087EF0" w:rsidRDefault="00007B1F" w:rsidP="00087EF0">
            <w:pPr>
              <w:pStyle w:val="ListParagraph"/>
              <w:numPr>
                <w:ilvl w:val="0"/>
                <w:numId w:val="42"/>
              </w:numPr>
              <w:spacing w:line="312" w:lineRule="auto"/>
              <w:ind w:left="274"/>
              <w:rPr>
                <w:rFonts w:asciiTheme="majorHAnsi" w:hAnsiTheme="majorHAnsi" w:cstheme="majorHAnsi"/>
                <w:sz w:val="22"/>
                <w:szCs w:val="22"/>
              </w:rPr>
            </w:pPr>
            <w:r w:rsidRPr="00087EF0">
              <w:rPr>
                <w:rFonts w:asciiTheme="majorHAnsi" w:hAnsiTheme="majorHAnsi" w:cstheme="majorHAnsi"/>
                <w:sz w:val="22"/>
                <w:szCs w:val="22"/>
              </w:rPr>
              <w:t xml:space="preserve">Attendance at training as required to support you to </w:t>
            </w:r>
            <w:r w:rsidR="00BF2958" w:rsidRPr="00087EF0">
              <w:rPr>
                <w:rFonts w:asciiTheme="majorHAnsi" w:hAnsiTheme="majorHAnsi" w:cstheme="majorHAnsi"/>
                <w:sz w:val="22"/>
                <w:szCs w:val="22"/>
              </w:rPr>
              <w:t>undertake</w:t>
            </w:r>
            <w:r w:rsidRPr="00087EF0">
              <w:rPr>
                <w:rFonts w:asciiTheme="majorHAnsi" w:hAnsiTheme="majorHAnsi" w:cstheme="majorHAnsi"/>
                <w:sz w:val="22"/>
                <w:szCs w:val="22"/>
              </w:rPr>
              <w:t xml:space="preserve"> the </w:t>
            </w:r>
            <w:r w:rsidR="00D34E48">
              <w:rPr>
                <w:rFonts w:asciiTheme="majorHAnsi" w:hAnsiTheme="majorHAnsi" w:cstheme="majorHAnsi"/>
                <w:sz w:val="22"/>
                <w:szCs w:val="22"/>
              </w:rPr>
              <w:t>role/task/activity</w:t>
            </w:r>
            <w:r w:rsidRPr="00087EF0">
              <w:rPr>
                <w:rFonts w:asciiTheme="majorHAnsi" w:hAnsiTheme="majorHAnsi" w:cstheme="majorHAnsi"/>
                <w:sz w:val="22"/>
                <w:szCs w:val="22"/>
              </w:rPr>
              <w:t>.</w:t>
            </w:r>
          </w:p>
        </w:tc>
      </w:tr>
      <w:tr w:rsidR="00A37A05" w:rsidRPr="00826405" w14:paraId="79C358F0" w14:textId="77777777" w:rsidTr="00007B1F">
        <w:tc>
          <w:tcPr>
            <w:tcW w:w="2404" w:type="dxa"/>
            <w:tcBorders>
              <w:top w:val="nil"/>
              <w:bottom w:val="nil"/>
            </w:tcBorders>
            <w:shd w:val="clear" w:color="auto" w:fill="0070C0"/>
            <w:vAlign w:val="center"/>
          </w:tcPr>
          <w:p w14:paraId="12B7606D" w14:textId="5AA2D60E" w:rsidR="00A37A05" w:rsidRPr="002750CA" w:rsidRDefault="00A40C7A" w:rsidP="002750CA">
            <w:pPr>
              <w:spacing w:line="312" w:lineRule="auto"/>
              <w:jc w:val="right"/>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Where</w:t>
            </w:r>
          </w:p>
        </w:tc>
        <w:tc>
          <w:tcPr>
            <w:tcW w:w="6532" w:type="dxa"/>
            <w:gridSpan w:val="2"/>
          </w:tcPr>
          <w:p w14:paraId="1FFAF630" w14:textId="092AB5D2" w:rsidR="00A40C7A" w:rsidRPr="002750CA" w:rsidRDefault="00007B1F" w:rsidP="002750CA">
            <w:pPr>
              <w:widowControl/>
              <w:suppressAutoHyphens w:val="0"/>
              <w:autoSpaceDN/>
              <w:spacing w:line="312" w:lineRule="auto"/>
              <w:textAlignment w:val="auto"/>
              <w:rPr>
                <w:rFonts w:asciiTheme="majorHAnsi" w:hAnsiTheme="majorHAnsi" w:cstheme="majorHAnsi"/>
                <w:sz w:val="22"/>
                <w:szCs w:val="22"/>
              </w:rPr>
            </w:pPr>
            <w:r w:rsidRPr="002750CA">
              <w:rPr>
                <w:rFonts w:asciiTheme="majorHAnsi" w:hAnsiTheme="majorHAnsi" w:cstheme="majorHAnsi"/>
                <w:sz w:val="22"/>
                <w:szCs w:val="22"/>
              </w:rPr>
              <w:t>North Bristol NHS Trust (NBT</w:t>
            </w:r>
            <w:r w:rsidR="00772DED" w:rsidRPr="002750CA">
              <w:rPr>
                <w:rFonts w:asciiTheme="majorHAnsi" w:hAnsiTheme="majorHAnsi" w:cstheme="majorHAnsi"/>
                <w:sz w:val="22"/>
                <w:szCs w:val="22"/>
              </w:rPr>
              <w:t>).</w:t>
            </w:r>
            <w:r w:rsidR="001034CF" w:rsidRPr="002750CA">
              <w:rPr>
                <w:rFonts w:asciiTheme="majorHAnsi" w:hAnsiTheme="majorHAnsi" w:cstheme="majorHAnsi"/>
                <w:sz w:val="22"/>
                <w:szCs w:val="22"/>
              </w:rPr>
              <w:t xml:space="preserve"> This will either be </w:t>
            </w:r>
            <w:r w:rsidR="00D34E48">
              <w:rPr>
                <w:rFonts w:asciiTheme="majorHAnsi" w:hAnsiTheme="majorHAnsi" w:cstheme="majorHAnsi"/>
                <w:sz w:val="22"/>
                <w:szCs w:val="22"/>
              </w:rPr>
              <w:t>on-site</w:t>
            </w:r>
            <w:r w:rsidR="001034CF" w:rsidRPr="002750CA">
              <w:rPr>
                <w:rFonts w:asciiTheme="majorHAnsi" w:hAnsiTheme="majorHAnsi" w:cstheme="majorHAnsi"/>
                <w:sz w:val="22"/>
                <w:szCs w:val="22"/>
              </w:rPr>
              <w:t xml:space="preserve"> or remotely via Microsoft Teams.</w:t>
            </w:r>
          </w:p>
        </w:tc>
      </w:tr>
      <w:tr w:rsidR="005216E3" w:rsidRPr="00826405" w14:paraId="2BC675C9" w14:textId="77777777" w:rsidTr="00007B1F">
        <w:trPr>
          <w:trHeight w:val="276"/>
        </w:trPr>
        <w:tc>
          <w:tcPr>
            <w:tcW w:w="2404" w:type="dxa"/>
            <w:tcBorders>
              <w:top w:val="nil"/>
            </w:tcBorders>
            <w:shd w:val="clear" w:color="auto" w:fill="0070C0"/>
            <w:vAlign w:val="center"/>
          </w:tcPr>
          <w:p w14:paraId="5637F6A8" w14:textId="5289EB8B" w:rsidR="005216E3" w:rsidRPr="002750CA" w:rsidRDefault="005216E3" w:rsidP="002750CA">
            <w:pPr>
              <w:spacing w:line="312" w:lineRule="auto"/>
              <w:jc w:val="right"/>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When</w:t>
            </w:r>
          </w:p>
        </w:tc>
        <w:tc>
          <w:tcPr>
            <w:tcW w:w="6532" w:type="dxa"/>
            <w:gridSpan w:val="2"/>
          </w:tcPr>
          <w:p w14:paraId="3BFE7475" w14:textId="0033D704" w:rsidR="005216E3" w:rsidRPr="002750CA" w:rsidRDefault="00CA3358" w:rsidP="002750CA">
            <w:pPr>
              <w:spacing w:line="312" w:lineRule="auto"/>
              <w:rPr>
                <w:rFonts w:asciiTheme="majorHAnsi" w:hAnsiTheme="majorHAnsi" w:cstheme="majorHAnsi"/>
                <w:sz w:val="22"/>
                <w:szCs w:val="22"/>
              </w:rPr>
            </w:pPr>
            <w:r>
              <w:rPr>
                <w:rFonts w:asciiTheme="majorHAnsi" w:hAnsiTheme="majorHAnsi" w:cstheme="majorHAnsi"/>
                <w:sz w:val="22"/>
                <w:szCs w:val="22"/>
              </w:rPr>
              <w:t xml:space="preserve">This will depend on the groups or projects you are involved with. The </w:t>
            </w:r>
            <w:r w:rsidR="00007B1F" w:rsidRPr="002750CA">
              <w:rPr>
                <w:rFonts w:asciiTheme="majorHAnsi" w:hAnsiTheme="majorHAnsi" w:cstheme="majorHAnsi"/>
                <w:sz w:val="22"/>
                <w:szCs w:val="22"/>
              </w:rPr>
              <w:t>Patient</w:t>
            </w:r>
            <w:r w:rsidR="004440E6">
              <w:rPr>
                <w:rFonts w:asciiTheme="majorHAnsi" w:hAnsiTheme="majorHAnsi" w:cstheme="majorHAnsi"/>
                <w:sz w:val="22"/>
                <w:szCs w:val="22"/>
              </w:rPr>
              <w:t xml:space="preserve"> and Carer</w:t>
            </w:r>
            <w:r w:rsidR="00007B1F" w:rsidRPr="002750CA">
              <w:rPr>
                <w:rFonts w:asciiTheme="majorHAnsi" w:hAnsiTheme="majorHAnsi" w:cstheme="majorHAnsi"/>
                <w:sz w:val="22"/>
                <w:szCs w:val="22"/>
              </w:rPr>
              <w:t xml:space="preserve"> Partnership Group meetings are held </w:t>
            </w:r>
            <w:r w:rsidR="004440E6">
              <w:rPr>
                <w:rFonts w:asciiTheme="majorHAnsi" w:hAnsiTheme="majorHAnsi" w:cstheme="majorHAnsi"/>
                <w:sz w:val="22"/>
                <w:szCs w:val="22"/>
              </w:rPr>
              <w:t xml:space="preserve">once a quarter. </w:t>
            </w:r>
          </w:p>
        </w:tc>
      </w:tr>
      <w:tr w:rsidR="00C773A4" w:rsidRPr="00826405" w14:paraId="74A8D2F3" w14:textId="77777777" w:rsidTr="00007B1F">
        <w:trPr>
          <w:trHeight w:val="1266"/>
        </w:trPr>
        <w:tc>
          <w:tcPr>
            <w:tcW w:w="2404" w:type="dxa"/>
            <w:tcBorders>
              <w:top w:val="single" w:sz="4" w:space="0" w:color="auto"/>
              <w:bottom w:val="single" w:sz="4" w:space="0" w:color="auto"/>
            </w:tcBorders>
            <w:shd w:val="clear" w:color="auto" w:fill="0070C0"/>
            <w:vAlign w:val="center"/>
          </w:tcPr>
          <w:p w14:paraId="77A16C38" w14:textId="77777777" w:rsidR="00C773A4" w:rsidRPr="002750CA" w:rsidRDefault="00C773A4"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Description of duties &amp; core tasks</w:t>
            </w:r>
          </w:p>
        </w:tc>
        <w:tc>
          <w:tcPr>
            <w:tcW w:w="6532" w:type="dxa"/>
            <w:gridSpan w:val="2"/>
            <w:tcBorders>
              <w:top w:val="single" w:sz="4" w:space="0" w:color="auto"/>
              <w:bottom w:val="single" w:sz="4" w:space="0" w:color="auto"/>
            </w:tcBorders>
          </w:tcPr>
          <w:p w14:paraId="42DA224E" w14:textId="7D74CBE4" w:rsid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 xml:space="preserve">To attend and represent the voice of Patients &amp; Carers in relevant meetings. Constructively offering ideas and opinions which reflect the experience of patients, </w:t>
            </w:r>
            <w:r w:rsidR="00D34E48" w:rsidRPr="002750CA">
              <w:rPr>
                <w:rFonts w:asciiTheme="majorHAnsi" w:hAnsiTheme="majorHAnsi" w:cstheme="majorHAnsi"/>
                <w:sz w:val="22"/>
                <w:szCs w:val="22"/>
              </w:rPr>
              <w:t>carers,</w:t>
            </w:r>
            <w:r w:rsidRPr="002750CA">
              <w:rPr>
                <w:rFonts w:asciiTheme="majorHAnsi" w:hAnsiTheme="majorHAnsi" w:cstheme="majorHAnsi"/>
                <w:sz w:val="22"/>
                <w:szCs w:val="22"/>
              </w:rPr>
              <w:t xml:space="preserve"> and families.</w:t>
            </w:r>
          </w:p>
          <w:p w14:paraId="31D1E628" w14:textId="1625CA9A" w:rsidR="00CA3358"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CA3358">
              <w:rPr>
                <w:rFonts w:asciiTheme="majorHAnsi" w:hAnsiTheme="majorHAnsi" w:cstheme="majorHAnsi"/>
                <w:sz w:val="22"/>
                <w:szCs w:val="22"/>
              </w:rPr>
              <w:t xml:space="preserve">Helping staff to see issues through the eyes of patients, family members and carers. </w:t>
            </w:r>
          </w:p>
          <w:p w14:paraId="18F9213E" w14:textId="11335824"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CA3358">
              <w:rPr>
                <w:rFonts w:asciiTheme="majorHAnsi" w:hAnsiTheme="majorHAnsi" w:cstheme="majorHAnsi"/>
                <w:sz w:val="22"/>
                <w:szCs w:val="22"/>
              </w:rPr>
              <w:lastRenderedPageBreak/>
              <w:t>To adhere to the relevant terms of reference for each group or committee you are a member of.</w:t>
            </w:r>
          </w:p>
          <w:p w14:paraId="5ED8539C" w14:textId="4FDF6ED1"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Look at available data about the experience of patients at NBT (</w:t>
            </w:r>
            <w:r w:rsidR="00D34E48" w:rsidRPr="002750CA">
              <w:rPr>
                <w:rFonts w:asciiTheme="majorHAnsi" w:hAnsiTheme="majorHAnsi" w:cstheme="majorHAnsi"/>
                <w:sz w:val="22"/>
                <w:szCs w:val="22"/>
              </w:rPr>
              <w:t>e.g.,</w:t>
            </w:r>
            <w:r w:rsidRPr="002750CA">
              <w:rPr>
                <w:rFonts w:asciiTheme="majorHAnsi" w:hAnsiTheme="majorHAnsi" w:cstheme="majorHAnsi"/>
                <w:sz w:val="22"/>
                <w:szCs w:val="22"/>
              </w:rPr>
              <w:t xml:space="preserve"> Friends and Family Test results, national survey results, complaints, compliments, </w:t>
            </w:r>
            <w:proofErr w:type="gramStart"/>
            <w:r w:rsidRPr="002750CA">
              <w:rPr>
                <w:rFonts w:asciiTheme="majorHAnsi" w:hAnsiTheme="majorHAnsi" w:cstheme="majorHAnsi"/>
                <w:sz w:val="22"/>
                <w:szCs w:val="22"/>
              </w:rPr>
              <w:t>concerns</w:t>
            </w:r>
            <w:proofErr w:type="gramEnd"/>
            <w:r w:rsidRPr="002750CA">
              <w:rPr>
                <w:rFonts w:asciiTheme="majorHAnsi" w:hAnsiTheme="majorHAnsi" w:cstheme="majorHAnsi"/>
                <w:sz w:val="22"/>
                <w:szCs w:val="22"/>
              </w:rPr>
              <w:t xml:space="preserve"> and comments etc.)</w:t>
            </w:r>
          </w:p>
          <w:p w14:paraId="72D1C714" w14:textId="17C5E005"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To use this data to help identify actions that may improve this experience.</w:t>
            </w:r>
          </w:p>
          <w:p w14:paraId="4BBCB98E" w14:textId="38667159"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 xml:space="preserve">Constructively challenge the organisation about the impact on patients of </w:t>
            </w:r>
            <w:r w:rsidR="00312BE9" w:rsidRPr="002750CA">
              <w:rPr>
                <w:rFonts w:asciiTheme="majorHAnsi" w:hAnsiTheme="majorHAnsi" w:cstheme="majorHAnsi"/>
                <w:sz w:val="22"/>
                <w:szCs w:val="22"/>
              </w:rPr>
              <w:t xml:space="preserve">any </w:t>
            </w:r>
            <w:r w:rsidRPr="002750CA">
              <w:rPr>
                <w:rFonts w:asciiTheme="majorHAnsi" w:hAnsiTheme="majorHAnsi" w:cstheme="majorHAnsi"/>
                <w:sz w:val="22"/>
                <w:szCs w:val="22"/>
              </w:rPr>
              <w:t>service changes or developments.</w:t>
            </w:r>
          </w:p>
          <w:p w14:paraId="5AD7DD82" w14:textId="39900E65"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 xml:space="preserve">Help with developing and reviewing policy, procedures, patient materials and other information. </w:t>
            </w:r>
          </w:p>
          <w:p w14:paraId="5A30DFE5" w14:textId="72FD6C46"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 xml:space="preserve">Attend and take part in Patient </w:t>
            </w:r>
            <w:r w:rsidR="004440E6">
              <w:rPr>
                <w:rFonts w:asciiTheme="majorHAnsi" w:hAnsiTheme="majorHAnsi" w:cstheme="majorHAnsi"/>
                <w:sz w:val="22"/>
                <w:szCs w:val="22"/>
              </w:rPr>
              <w:t xml:space="preserve">and Carer </w:t>
            </w:r>
            <w:r w:rsidRPr="002750CA">
              <w:rPr>
                <w:rFonts w:asciiTheme="majorHAnsi" w:hAnsiTheme="majorHAnsi" w:cstheme="majorHAnsi"/>
                <w:sz w:val="22"/>
                <w:szCs w:val="22"/>
              </w:rPr>
              <w:t>Partnership Group meetings (</w:t>
            </w:r>
            <w:r w:rsidR="004440E6">
              <w:rPr>
                <w:rFonts w:asciiTheme="majorHAnsi" w:hAnsiTheme="majorHAnsi" w:cstheme="majorHAnsi"/>
                <w:sz w:val="22"/>
                <w:szCs w:val="22"/>
              </w:rPr>
              <w:t xml:space="preserve">4 </w:t>
            </w:r>
            <w:r w:rsidRPr="002750CA">
              <w:rPr>
                <w:rFonts w:asciiTheme="majorHAnsi" w:hAnsiTheme="majorHAnsi" w:cstheme="majorHAnsi"/>
                <w:sz w:val="22"/>
                <w:szCs w:val="22"/>
              </w:rPr>
              <w:t>times a year).</w:t>
            </w:r>
          </w:p>
          <w:p w14:paraId="424CB24D" w14:textId="41699AA8"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Attend and take part in other Groups, Committees or meetings as required.</w:t>
            </w:r>
          </w:p>
          <w:p w14:paraId="0E026EBD" w14:textId="4BF17C51"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 xml:space="preserve">Maintain strict confidentially </w:t>
            </w:r>
            <w:r w:rsidR="006774CA" w:rsidRPr="002750CA">
              <w:rPr>
                <w:rFonts w:asciiTheme="majorHAnsi" w:hAnsiTheme="majorHAnsi" w:cstheme="majorHAnsi"/>
                <w:sz w:val="22"/>
                <w:szCs w:val="22"/>
              </w:rPr>
              <w:t>about</w:t>
            </w:r>
            <w:r w:rsidRPr="002750CA">
              <w:rPr>
                <w:rFonts w:asciiTheme="majorHAnsi" w:hAnsiTheme="majorHAnsi" w:cstheme="majorHAnsi"/>
                <w:sz w:val="22"/>
                <w:szCs w:val="22"/>
              </w:rPr>
              <w:t xml:space="preserve"> anything, you may see or hear.</w:t>
            </w:r>
          </w:p>
          <w:p w14:paraId="6B972C6C" w14:textId="3608C631" w:rsidR="00EB2A4D" w:rsidRPr="00CA3358" w:rsidRDefault="00EB2A4D" w:rsidP="00CA3358">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 xml:space="preserve">Handle, store </w:t>
            </w:r>
            <w:r w:rsidR="00871841">
              <w:rPr>
                <w:rFonts w:asciiTheme="majorHAnsi" w:hAnsiTheme="majorHAnsi" w:cstheme="majorHAnsi"/>
                <w:sz w:val="22"/>
                <w:szCs w:val="22"/>
              </w:rPr>
              <w:t>and</w:t>
            </w:r>
            <w:r w:rsidRPr="002750CA">
              <w:rPr>
                <w:rFonts w:asciiTheme="majorHAnsi" w:hAnsiTheme="majorHAnsi" w:cstheme="majorHAnsi"/>
                <w:sz w:val="22"/>
                <w:szCs w:val="22"/>
              </w:rPr>
              <w:t xml:space="preserve"> destroy documentation in compliance with the data protection regulation. We will provide training on this.</w:t>
            </w:r>
          </w:p>
          <w:p w14:paraId="17821693" w14:textId="4AFA0783" w:rsidR="000041B7" w:rsidRPr="002750CA" w:rsidRDefault="00EB2A4D" w:rsidP="002750CA">
            <w:pPr>
              <w:pStyle w:val="ListParagraph"/>
              <w:widowControl/>
              <w:numPr>
                <w:ilvl w:val="0"/>
                <w:numId w:val="34"/>
              </w:numPr>
              <w:suppressAutoHyphens w:val="0"/>
              <w:autoSpaceDN/>
              <w:spacing w:line="312" w:lineRule="auto"/>
              <w:ind w:left="360"/>
              <w:textAlignment w:val="auto"/>
              <w:rPr>
                <w:rFonts w:asciiTheme="majorHAnsi" w:hAnsiTheme="majorHAnsi" w:cstheme="majorHAnsi"/>
                <w:sz w:val="22"/>
                <w:szCs w:val="22"/>
              </w:rPr>
            </w:pPr>
            <w:r w:rsidRPr="002750CA">
              <w:rPr>
                <w:rFonts w:asciiTheme="majorHAnsi" w:hAnsiTheme="majorHAnsi" w:cstheme="majorHAnsi"/>
                <w:sz w:val="22"/>
                <w:szCs w:val="22"/>
              </w:rPr>
              <w:t>Follow all infection control procedures and guidelines shared with you.</w:t>
            </w:r>
          </w:p>
        </w:tc>
      </w:tr>
      <w:tr w:rsidR="00D467E9" w:rsidRPr="00826405" w14:paraId="3B62C4A3" w14:textId="77777777" w:rsidTr="00007B1F">
        <w:trPr>
          <w:trHeight w:val="340"/>
        </w:trPr>
        <w:tc>
          <w:tcPr>
            <w:tcW w:w="8936" w:type="dxa"/>
            <w:gridSpan w:val="3"/>
            <w:tcBorders>
              <w:top w:val="single" w:sz="4" w:space="0" w:color="auto"/>
              <w:bottom w:val="nil"/>
            </w:tcBorders>
            <w:shd w:val="clear" w:color="auto" w:fill="0070C0"/>
            <w:vAlign w:val="center"/>
          </w:tcPr>
          <w:p w14:paraId="0BB1B469" w14:textId="2095547A" w:rsidR="00D467E9" w:rsidRPr="002750CA" w:rsidRDefault="00D467E9" w:rsidP="002750CA">
            <w:pPr>
              <w:spacing w:line="312" w:lineRule="auto"/>
              <w:rPr>
                <w:rFonts w:asciiTheme="majorHAnsi" w:hAnsiTheme="majorHAnsi" w:cstheme="majorHAnsi"/>
                <w:b/>
                <w:sz w:val="22"/>
                <w:szCs w:val="22"/>
              </w:rPr>
            </w:pPr>
            <w:r w:rsidRPr="00AD55F0">
              <w:rPr>
                <w:rFonts w:asciiTheme="majorHAnsi" w:hAnsiTheme="majorHAnsi" w:cstheme="majorHAnsi"/>
                <w:b/>
                <w:color w:val="FFFFFF" w:themeColor="background1"/>
                <w:sz w:val="22"/>
                <w:szCs w:val="22"/>
              </w:rPr>
              <w:lastRenderedPageBreak/>
              <w:t>Skill</w:t>
            </w:r>
            <w:r w:rsidR="004976BF" w:rsidRPr="00AD55F0">
              <w:rPr>
                <w:rFonts w:asciiTheme="majorHAnsi" w:hAnsiTheme="majorHAnsi" w:cstheme="majorHAnsi"/>
                <w:b/>
                <w:color w:val="FFFFFF" w:themeColor="background1"/>
                <w:sz w:val="22"/>
                <w:szCs w:val="22"/>
              </w:rPr>
              <w:t>s</w:t>
            </w:r>
            <w:r w:rsidRPr="00AD55F0">
              <w:rPr>
                <w:rFonts w:asciiTheme="majorHAnsi" w:hAnsiTheme="majorHAnsi" w:cstheme="majorHAnsi"/>
                <w:b/>
                <w:color w:val="FFFFFF" w:themeColor="background1"/>
                <w:sz w:val="22"/>
                <w:szCs w:val="22"/>
              </w:rPr>
              <w:t xml:space="preserve">, experience, </w:t>
            </w:r>
            <w:r w:rsidR="00452E40" w:rsidRPr="00AD55F0">
              <w:rPr>
                <w:rFonts w:asciiTheme="majorHAnsi" w:hAnsiTheme="majorHAnsi" w:cstheme="majorHAnsi"/>
                <w:b/>
                <w:color w:val="FFFFFF" w:themeColor="background1"/>
                <w:sz w:val="22"/>
                <w:szCs w:val="22"/>
              </w:rPr>
              <w:t>attitudes,</w:t>
            </w:r>
            <w:r w:rsidRPr="00AD55F0">
              <w:rPr>
                <w:rFonts w:asciiTheme="majorHAnsi" w:hAnsiTheme="majorHAnsi" w:cstheme="majorHAnsi"/>
                <w:b/>
                <w:color w:val="FFFFFF" w:themeColor="background1"/>
                <w:sz w:val="22"/>
                <w:szCs w:val="22"/>
              </w:rPr>
              <w:t xml:space="preserve"> and qualities needed:</w:t>
            </w:r>
          </w:p>
        </w:tc>
      </w:tr>
      <w:tr w:rsidR="00A40C7A" w:rsidRPr="00826405" w14:paraId="73D0BB8F" w14:textId="77777777" w:rsidTr="004344E9">
        <w:trPr>
          <w:trHeight w:val="350"/>
        </w:trPr>
        <w:tc>
          <w:tcPr>
            <w:tcW w:w="2404" w:type="dxa"/>
            <w:tcBorders>
              <w:top w:val="nil"/>
              <w:bottom w:val="single" w:sz="4" w:space="0" w:color="auto"/>
            </w:tcBorders>
            <w:shd w:val="clear" w:color="auto" w:fill="0070C0"/>
            <w:vAlign w:val="center"/>
          </w:tcPr>
          <w:p w14:paraId="571E664C" w14:textId="77777777" w:rsidR="008062EA" w:rsidRPr="002750CA" w:rsidRDefault="008062EA" w:rsidP="002750CA">
            <w:pPr>
              <w:spacing w:line="312" w:lineRule="auto"/>
              <w:jc w:val="right"/>
              <w:rPr>
                <w:rFonts w:asciiTheme="majorHAnsi" w:hAnsiTheme="majorHAnsi" w:cstheme="majorHAnsi"/>
                <w:b/>
                <w:color w:val="FFFFFF" w:themeColor="background1"/>
                <w:sz w:val="22"/>
                <w:szCs w:val="22"/>
              </w:rPr>
            </w:pPr>
          </w:p>
          <w:p w14:paraId="44475D95" w14:textId="77777777" w:rsidR="008062EA" w:rsidRPr="002750CA" w:rsidRDefault="008062EA" w:rsidP="002750CA">
            <w:pPr>
              <w:spacing w:line="312" w:lineRule="auto"/>
              <w:jc w:val="right"/>
              <w:rPr>
                <w:rFonts w:asciiTheme="majorHAnsi" w:hAnsiTheme="majorHAnsi" w:cstheme="majorHAnsi"/>
                <w:b/>
                <w:color w:val="FFFFFF" w:themeColor="background1"/>
                <w:sz w:val="22"/>
                <w:szCs w:val="22"/>
              </w:rPr>
            </w:pPr>
          </w:p>
          <w:p w14:paraId="00DDED28" w14:textId="77777777" w:rsidR="00A40C7A" w:rsidRPr="002750CA" w:rsidRDefault="00D467E9" w:rsidP="002750CA">
            <w:pPr>
              <w:spacing w:line="312" w:lineRule="auto"/>
              <w:jc w:val="right"/>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Essential</w:t>
            </w:r>
          </w:p>
          <w:p w14:paraId="5CDFCAB5" w14:textId="77777777" w:rsidR="00D467E9" w:rsidRPr="002750CA" w:rsidRDefault="00D467E9" w:rsidP="002750CA">
            <w:pPr>
              <w:spacing w:line="312" w:lineRule="auto"/>
              <w:jc w:val="right"/>
              <w:rPr>
                <w:rFonts w:asciiTheme="majorHAnsi" w:hAnsiTheme="majorHAnsi" w:cstheme="majorHAnsi"/>
                <w:b/>
                <w:color w:val="FFFFFF" w:themeColor="background1"/>
                <w:sz w:val="22"/>
                <w:szCs w:val="22"/>
              </w:rPr>
            </w:pPr>
          </w:p>
          <w:p w14:paraId="10705DEC" w14:textId="77777777" w:rsidR="00D467E9" w:rsidRPr="002750CA" w:rsidRDefault="00D467E9" w:rsidP="002750CA">
            <w:pPr>
              <w:spacing w:line="312" w:lineRule="auto"/>
              <w:jc w:val="right"/>
              <w:rPr>
                <w:rFonts w:asciiTheme="majorHAnsi" w:hAnsiTheme="majorHAnsi" w:cstheme="majorHAnsi"/>
                <w:b/>
                <w:color w:val="FFFFFF" w:themeColor="background1"/>
                <w:sz w:val="22"/>
                <w:szCs w:val="22"/>
              </w:rPr>
            </w:pPr>
          </w:p>
          <w:p w14:paraId="41CFCF59" w14:textId="77777777" w:rsidR="00D467E9" w:rsidRPr="002750CA" w:rsidRDefault="00D467E9" w:rsidP="002750CA">
            <w:pPr>
              <w:spacing w:line="312" w:lineRule="auto"/>
              <w:rPr>
                <w:rFonts w:asciiTheme="majorHAnsi" w:hAnsiTheme="majorHAnsi" w:cstheme="majorHAnsi"/>
                <w:b/>
                <w:color w:val="FFFFFF" w:themeColor="background1"/>
                <w:sz w:val="22"/>
                <w:szCs w:val="22"/>
              </w:rPr>
            </w:pPr>
          </w:p>
          <w:p w14:paraId="5C524E0A" w14:textId="77777777" w:rsidR="008062EA" w:rsidRPr="002750CA" w:rsidRDefault="008062EA" w:rsidP="002750CA">
            <w:pPr>
              <w:spacing w:line="312" w:lineRule="auto"/>
              <w:rPr>
                <w:rFonts w:asciiTheme="majorHAnsi" w:hAnsiTheme="majorHAnsi" w:cstheme="majorHAnsi"/>
                <w:b/>
                <w:color w:val="FFFFFF" w:themeColor="background1"/>
                <w:sz w:val="22"/>
                <w:szCs w:val="22"/>
              </w:rPr>
            </w:pPr>
          </w:p>
          <w:p w14:paraId="5C88C520" w14:textId="77777777" w:rsidR="008062EA" w:rsidRPr="002750CA" w:rsidRDefault="008062EA" w:rsidP="002750CA">
            <w:pPr>
              <w:spacing w:line="312" w:lineRule="auto"/>
              <w:rPr>
                <w:rFonts w:asciiTheme="majorHAnsi" w:hAnsiTheme="majorHAnsi" w:cstheme="majorHAnsi"/>
                <w:b/>
                <w:color w:val="FFFFFF" w:themeColor="background1"/>
                <w:sz w:val="22"/>
                <w:szCs w:val="22"/>
              </w:rPr>
            </w:pPr>
          </w:p>
          <w:p w14:paraId="05FF4142" w14:textId="06390FCB" w:rsidR="00D467E9" w:rsidRPr="002750CA" w:rsidRDefault="00D467E9" w:rsidP="002750CA">
            <w:pPr>
              <w:spacing w:line="312" w:lineRule="auto"/>
              <w:jc w:val="right"/>
              <w:rPr>
                <w:rFonts w:asciiTheme="majorHAnsi" w:hAnsiTheme="majorHAnsi" w:cstheme="majorHAnsi"/>
                <w:b/>
                <w:color w:val="FFFFFF" w:themeColor="background1"/>
                <w:sz w:val="22"/>
                <w:szCs w:val="22"/>
              </w:rPr>
            </w:pPr>
          </w:p>
        </w:tc>
        <w:tc>
          <w:tcPr>
            <w:tcW w:w="6532" w:type="dxa"/>
            <w:gridSpan w:val="2"/>
            <w:tcBorders>
              <w:top w:val="single" w:sz="4" w:space="0" w:color="auto"/>
              <w:bottom w:val="single" w:sz="4" w:space="0" w:color="auto"/>
            </w:tcBorders>
          </w:tcPr>
          <w:p w14:paraId="1A15CBDE" w14:textId="22359CD4" w:rsidR="00596CCD" w:rsidRPr="002750CA" w:rsidRDefault="00596CCD"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 xml:space="preserve">Are or have been a patient/carer using </w:t>
            </w:r>
            <w:r w:rsidR="00DC3EE0" w:rsidRPr="002750CA">
              <w:rPr>
                <w:rFonts w:asciiTheme="majorHAnsi" w:hAnsiTheme="majorHAnsi" w:cstheme="majorHAnsi"/>
                <w:sz w:val="22"/>
                <w:szCs w:val="22"/>
              </w:rPr>
              <w:t xml:space="preserve">NBT’s </w:t>
            </w:r>
            <w:r w:rsidRPr="002750CA">
              <w:rPr>
                <w:rFonts w:asciiTheme="majorHAnsi" w:hAnsiTheme="majorHAnsi" w:cstheme="majorHAnsi"/>
                <w:sz w:val="22"/>
                <w:szCs w:val="22"/>
              </w:rPr>
              <w:t>NHS services</w:t>
            </w:r>
            <w:r w:rsidR="00541401" w:rsidRPr="002750CA">
              <w:rPr>
                <w:rFonts w:asciiTheme="majorHAnsi" w:hAnsiTheme="majorHAnsi" w:cstheme="majorHAnsi"/>
                <w:sz w:val="22"/>
                <w:szCs w:val="22"/>
              </w:rPr>
              <w:t>.</w:t>
            </w:r>
          </w:p>
          <w:p w14:paraId="56234E65" w14:textId="60DE253A" w:rsidR="00007B1F" w:rsidRPr="002750CA" w:rsidRDefault="00007B1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Ability to communicat</w:t>
            </w:r>
            <w:r w:rsidR="00312BE9" w:rsidRPr="002750CA">
              <w:rPr>
                <w:rFonts w:asciiTheme="majorHAnsi" w:hAnsiTheme="majorHAnsi" w:cstheme="majorHAnsi"/>
                <w:sz w:val="22"/>
                <w:szCs w:val="22"/>
              </w:rPr>
              <w:t>e</w:t>
            </w:r>
            <w:r w:rsidRPr="002750CA">
              <w:rPr>
                <w:rFonts w:asciiTheme="majorHAnsi" w:hAnsiTheme="majorHAnsi" w:cstheme="majorHAnsi"/>
                <w:sz w:val="22"/>
                <w:szCs w:val="22"/>
              </w:rPr>
              <w:t xml:space="preserve"> well (with or without support) in English</w:t>
            </w:r>
            <w:r w:rsidR="00541401" w:rsidRPr="002750CA">
              <w:rPr>
                <w:rFonts w:asciiTheme="majorHAnsi" w:hAnsiTheme="majorHAnsi" w:cstheme="majorHAnsi"/>
                <w:sz w:val="22"/>
                <w:szCs w:val="22"/>
              </w:rPr>
              <w:t>.</w:t>
            </w:r>
          </w:p>
          <w:p w14:paraId="23836770" w14:textId="1E7DA05C" w:rsidR="00007B1F" w:rsidRPr="002750CA" w:rsidRDefault="00007B1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 xml:space="preserve">Passionate about ensuring the </w:t>
            </w:r>
            <w:r w:rsidR="004344E9">
              <w:rPr>
                <w:rFonts w:asciiTheme="majorHAnsi" w:hAnsiTheme="majorHAnsi" w:cstheme="majorHAnsi"/>
                <w:sz w:val="22"/>
                <w:szCs w:val="22"/>
              </w:rPr>
              <w:t>patient's</w:t>
            </w:r>
            <w:r w:rsidRPr="002750CA">
              <w:rPr>
                <w:rFonts w:asciiTheme="majorHAnsi" w:hAnsiTheme="majorHAnsi" w:cstheme="majorHAnsi"/>
                <w:sz w:val="22"/>
                <w:szCs w:val="22"/>
              </w:rPr>
              <w:t xml:space="preserve"> voice is heard and having an impact</w:t>
            </w:r>
            <w:r w:rsidR="00541401" w:rsidRPr="002750CA">
              <w:rPr>
                <w:rFonts w:asciiTheme="majorHAnsi" w:hAnsiTheme="majorHAnsi" w:cstheme="majorHAnsi"/>
                <w:sz w:val="22"/>
                <w:szCs w:val="22"/>
              </w:rPr>
              <w:t>.</w:t>
            </w:r>
          </w:p>
          <w:p w14:paraId="6D8F1BCC" w14:textId="51B9B1A8" w:rsidR="00C70737" w:rsidRPr="002750CA" w:rsidRDefault="0051640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Wanting to make a difference for patients &amp; carers using NBT services</w:t>
            </w:r>
            <w:r w:rsidR="00541401" w:rsidRPr="002750CA">
              <w:rPr>
                <w:rFonts w:asciiTheme="majorHAnsi" w:hAnsiTheme="majorHAnsi" w:cstheme="majorHAnsi"/>
                <w:sz w:val="22"/>
                <w:szCs w:val="22"/>
              </w:rPr>
              <w:t>.</w:t>
            </w:r>
          </w:p>
          <w:p w14:paraId="357B4C1A" w14:textId="514613C7" w:rsidR="00007B1F" w:rsidRPr="002750CA" w:rsidRDefault="00007B1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 xml:space="preserve">Ability to </w:t>
            </w:r>
            <w:r w:rsidR="00541401" w:rsidRPr="002750CA">
              <w:rPr>
                <w:rFonts w:asciiTheme="majorHAnsi" w:hAnsiTheme="majorHAnsi" w:cstheme="majorHAnsi"/>
                <w:sz w:val="22"/>
                <w:szCs w:val="22"/>
              </w:rPr>
              <w:t>challenge respectfully and constructively.</w:t>
            </w:r>
          </w:p>
          <w:p w14:paraId="11BA05F5" w14:textId="6DFF67D2" w:rsidR="00C909FF" w:rsidRPr="002750CA" w:rsidRDefault="00C909F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Excellent listening skills and a non-judgmental attitude</w:t>
            </w:r>
            <w:r w:rsidR="00541401" w:rsidRPr="002750CA">
              <w:rPr>
                <w:rFonts w:asciiTheme="majorHAnsi" w:hAnsiTheme="majorHAnsi" w:cstheme="majorHAnsi"/>
                <w:sz w:val="22"/>
                <w:szCs w:val="22"/>
              </w:rPr>
              <w:t>.</w:t>
            </w:r>
          </w:p>
          <w:p w14:paraId="28833317" w14:textId="7A3ECD76" w:rsidR="00C909FF" w:rsidRPr="002750CA" w:rsidRDefault="00C909F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A friendly and open manner</w:t>
            </w:r>
            <w:r w:rsidR="00541401" w:rsidRPr="002750CA">
              <w:rPr>
                <w:rFonts w:asciiTheme="majorHAnsi" w:hAnsiTheme="majorHAnsi" w:cstheme="majorHAnsi"/>
                <w:sz w:val="22"/>
                <w:szCs w:val="22"/>
              </w:rPr>
              <w:t>.</w:t>
            </w:r>
          </w:p>
          <w:p w14:paraId="4C4BBDD7" w14:textId="68A14B35" w:rsidR="00C909FF" w:rsidRPr="002750CA" w:rsidRDefault="00C909F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To feel comfortable in an acute hospital environment</w:t>
            </w:r>
            <w:r w:rsidR="00541401" w:rsidRPr="002750CA">
              <w:rPr>
                <w:rFonts w:asciiTheme="majorHAnsi" w:hAnsiTheme="majorHAnsi" w:cstheme="majorHAnsi"/>
                <w:sz w:val="22"/>
                <w:szCs w:val="22"/>
              </w:rPr>
              <w:t>.</w:t>
            </w:r>
          </w:p>
          <w:p w14:paraId="79F0CC7B" w14:textId="35640490" w:rsidR="00C909FF" w:rsidRPr="002750CA" w:rsidRDefault="00C909FF" w:rsidP="002750CA">
            <w:pPr>
              <w:pStyle w:val="ListParagraph"/>
              <w:numPr>
                <w:ilvl w:val="0"/>
                <w:numId w:val="14"/>
              </w:numPr>
              <w:spacing w:line="312" w:lineRule="auto"/>
              <w:ind w:left="417"/>
              <w:rPr>
                <w:rFonts w:asciiTheme="majorHAnsi" w:hAnsiTheme="majorHAnsi" w:cstheme="majorHAnsi"/>
                <w:sz w:val="22"/>
                <w:szCs w:val="22"/>
              </w:rPr>
            </w:pPr>
            <w:r w:rsidRPr="002750CA">
              <w:rPr>
                <w:rFonts w:asciiTheme="majorHAnsi" w:hAnsiTheme="majorHAnsi" w:cstheme="majorHAnsi"/>
                <w:sz w:val="22"/>
                <w:szCs w:val="22"/>
              </w:rPr>
              <w:t xml:space="preserve">To adhere to the Trust values of </w:t>
            </w:r>
            <w:r w:rsidR="00EB2A4D" w:rsidRPr="002750CA">
              <w:rPr>
                <w:rFonts w:asciiTheme="majorHAnsi" w:hAnsiTheme="majorHAnsi" w:cstheme="majorHAnsi"/>
                <w:sz w:val="22"/>
                <w:szCs w:val="22"/>
              </w:rPr>
              <w:t>always treating others with respect</w:t>
            </w:r>
            <w:r w:rsidR="00541401" w:rsidRPr="002750CA">
              <w:rPr>
                <w:rFonts w:asciiTheme="majorHAnsi" w:hAnsiTheme="majorHAnsi" w:cstheme="majorHAnsi"/>
                <w:sz w:val="22"/>
                <w:szCs w:val="22"/>
              </w:rPr>
              <w:t>.</w:t>
            </w:r>
          </w:p>
          <w:p w14:paraId="2C773248" w14:textId="691EFDC6" w:rsidR="00452E40" w:rsidRPr="002750CA" w:rsidRDefault="00C909FF" w:rsidP="002750CA">
            <w:pPr>
              <w:widowControl/>
              <w:numPr>
                <w:ilvl w:val="0"/>
                <w:numId w:val="14"/>
              </w:numPr>
              <w:suppressAutoHyphens w:val="0"/>
              <w:autoSpaceDN/>
              <w:spacing w:line="312" w:lineRule="auto"/>
              <w:ind w:left="417"/>
              <w:jc w:val="both"/>
              <w:textAlignment w:val="auto"/>
              <w:rPr>
                <w:rFonts w:asciiTheme="majorHAnsi" w:hAnsiTheme="majorHAnsi" w:cstheme="majorHAnsi"/>
                <w:bCs/>
                <w:sz w:val="22"/>
                <w:szCs w:val="22"/>
              </w:rPr>
            </w:pPr>
            <w:r w:rsidRPr="002750CA">
              <w:rPr>
                <w:rFonts w:asciiTheme="majorHAnsi" w:hAnsiTheme="majorHAnsi" w:cstheme="majorHAnsi"/>
                <w:bCs/>
                <w:sz w:val="22"/>
                <w:szCs w:val="22"/>
              </w:rPr>
              <w:t>Understand</w:t>
            </w:r>
            <w:r w:rsidR="00EB2A4D" w:rsidRPr="002750CA">
              <w:rPr>
                <w:rFonts w:asciiTheme="majorHAnsi" w:hAnsiTheme="majorHAnsi" w:cstheme="majorHAnsi"/>
                <w:bCs/>
                <w:sz w:val="22"/>
                <w:szCs w:val="22"/>
              </w:rPr>
              <w:t>ing</w:t>
            </w:r>
            <w:r w:rsidRPr="002750CA">
              <w:rPr>
                <w:rFonts w:asciiTheme="majorHAnsi" w:hAnsiTheme="majorHAnsi" w:cstheme="majorHAnsi"/>
                <w:bCs/>
                <w:sz w:val="22"/>
                <w:szCs w:val="22"/>
              </w:rPr>
              <w:t xml:space="preserve"> the importance</w:t>
            </w:r>
            <w:r w:rsidR="004440E6">
              <w:rPr>
                <w:rFonts w:asciiTheme="majorHAnsi" w:hAnsiTheme="majorHAnsi" w:cstheme="majorHAnsi"/>
                <w:bCs/>
                <w:sz w:val="22"/>
                <w:szCs w:val="22"/>
              </w:rPr>
              <w:t xml:space="preserve"> </w:t>
            </w:r>
            <w:r w:rsidR="00EB2A4D" w:rsidRPr="002750CA">
              <w:rPr>
                <w:rFonts w:asciiTheme="majorHAnsi" w:hAnsiTheme="majorHAnsi" w:cstheme="majorHAnsi"/>
                <w:bCs/>
                <w:sz w:val="22"/>
                <w:szCs w:val="22"/>
              </w:rPr>
              <w:t>of</w:t>
            </w:r>
            <w:r w:rsidRPr="002750CA">
              <w:rPr>
                <w:rFonts w:asciiTheme="majorHAnsi" w:hAnsiTheme="majorHAnsi" w:cstheme="majorHAnsi"/>
                <w:bCs/>
                <w:sz w:val="22"/>
                <w:szCs w:val="22"/>
              </w:rPr>
              <w:t xml:space="preserve"> stay</w:t>
            </w:r>
            <w:r w:rsidR="00EB2A4D" w:rsidRPr="002750CA">
              <w:rPr>
                <w:rFonts w:asciiTheme="majorHAnsi" w:hAnsiTheme="majorHAnsi" w:cstheme="majorHAnsi"/>
                <w:bCs/>
                <w:sz w:val="22"/>
                <w:szCs w:val="22"/>
              </w:rPr>
              <w:t>ing</w:t>
            </w:r>
            <w:r w:rsidRPr="002750CA">
              <w:rPr>
                <w:rFonts w:asciiTheme="majorHAnsi" w:hAnsiTheme="majorHAnsi" w:cstheme="majorHAnsi"/>
                <w:bCs/>
                <w:sz w:val="22"/>
                <w:szCs w:val="22"/>
              </w:rPr>
              <w:t xml:space="preserve"> within the boundaries of the role description</w:t>
            </w:r>
            <w:r w:rsidR="00541401" w:rsidRPr="002750CA">
              <w:rPr>
                <w:rFonts w:asciiTheme="majorHAnsi" w:hAnsiTheme="majorHAnsi" w:cstheme="majorHAnsi"/>
                <w:bCs/>
                <w:sz w:val="22"/>
                <w:szCs w:val="22"/>
              </w:rPr>
              <w:t>.</w:t>
            </w:r>
          </w:p>
        </w:tc>
      </w:tr>
      <w:tr w:rsidR="00D467E9" w:rsidRPr="00826405" w14:paraId="4C0867B3" w14:textId="77777777" w:rsidTr="00C70737">
        <w:trPr>
          <w:trHeight w:val="492"/>
        </w:trPr>
        <w:tc>
          <w:tcPr>
            <w:tcW w:w="2404" w:type="dxa"/>
            <w:tcBorders>
              <w:top w:val="single" w:sz="4" w:space="0" w:color="auto"/>
            </w:tcBorders>
            <w:shd w:val="clear" w:color="auto" w:fill="0070C0"/>
            <w:vAlign w:val="center"/>
          </w:tcPr>
          <w:p w14:paraId="29B86120" w14:textId="2733A4F2" w:rsidR="00D467E9" w:rsidRPr="002750CA" w:rsidRDefault="00D467E9"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lastRenderedPageBreak/>
              <w:t>Training</w:t>
            </w:r>
            <w:r w:rsidR="009E504E" w:rsidRPr="002750CA">
              <w:rPr>
                <w:rFonts w:asciiTheme="majorHAnsi" w:hAnsiTheme="majorHAnsi" w:cstheme="majorHAnsi"/>
                <w:b/>
                <w:color w:val="FFFFFF" w:themeColor="background1"/>
                <w:sz w:val="22"/>
                <w:szCs w:val="22"/>
              </w:rPr>
              <w:t xml:space="preserve"> and </w:t>
            </w:r>
            <w:r w:rsidR="00452E40" w:rsidRPr="002750CA">
              <w:rPr>
                <w:rFonts w:asciiTheme="majorHAnsi" w:hAnsiTheme="majorHAnsi" w:cstheme="majorHAnsi"/>
                <w:b/>
                <w:color w:val="FFFFFF" w:themeColor="background1"/>
                <w:sz w:val="22"/>
                <w:szCs w:val="22"/>
              </w:rPr>
              <w:t>information provided</w:t>
            </w:r>
          </w:p>
        </w:tc>
        <w:tc>
          <w:tcPr>
            <w:tcW w:w="6532" w:type="dxa"/>
            <w:gridSpan w:val="2"/>
          </w:tcPr>
          <w:p w14:paraId="138ECF9F" w14:textId="08227039" w:rsidR="004440E6" w:rsidRDefault="00007B1F" w:rsidP="004440E6">
            <w:pPr>
              <w:pStyle w:val="ListParagraph"/>
              <w:numPr>
                <w:ilvl w:val="0"/>
                <w:numId w:val="36"/>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Induction</w:t>
            </w:r>
            <w:r w:rsidR="004440E6">
              <w:rPr>
                <w:rFonts w:asciiTheme="majorHAnsi" w:hAnsiTheme="majorHAnsi" w:cstheme="majorHAnsi"/>
                <w:sz w:val="22"/>
                <w:szCs w:val="22"/>
              </w:rPr>
              <w:t xml:space="preserve"> </w:t>
            </w:r>
            <w:r w:rsidRPr="002750CA">
              <w:rPr>
                <w:rFonts w:asciiTheme="majorHAnsi" w:hAnsiTheme="majorHAnsi" w:cstheme="majorHAnsi"/>
                <w:sz w:val="22"/>
                <w:szCs w:val="22"/>
              </w:rPr>
              <w:t>to Trust</w:t>
            </w:r>
            <w:r w:rsidR="004440E6">
              <w:rPr>
                <w:rFonts w:asciiTheme="majorHAnsi" w:hAnsiTheme="majorHAnsi" w:cstheme="majorHAnsi"/>
                <w:sz w:val="22"/>
                <w:szCs w:val="22"/>
              </w:rPr>
              <w:t xml:space="preserve"> (local handbook)</w:t>
            </w:r>
          </w:p>
          <w:p w14:paraId="0D2D35E6" w14:textId="6B4A578C" w:rsidR="00D251B3" w:rsidRPr="004440E6" w:rsidRDefault="004440E6" w:rsidP="004440E6">
            <w:pPr>
              <w:pStyle w:val="ListParagraph"/>
              <w:numPr>
                <w:ilvl w:val="0"/>
                <w:numId w:val="36"/>
              </w:numPr>
              <w:spacing w:line="312" w:lineRule="auto"/>
              <w:ind w:left="317" w:hanging="283"/>
              <w:rPr>
                <w:rFonts w:asciiTheme="majorHAnsi" w:hAnsiTheme="majorHAnsi" w:cstheme="majorHAnsi"/>
                <w:sz w:val="22"/>
                <w:szCs w:val="22"/>
              </w:rPr>
            </w:pPr>
            <w:r>
              <w:rPr>
                <w:rFonts w:asciiTheme="majorHAnsi" w:hAnsiTheme="majorHAnsi" w:cstheme="majorHAnsi"/>
                <w:sz w:val="22"/>
                <w:szCs w:val="22"/>
              </w:rPr>
              <w:t>Training on</w:t>
            </w:r>
            <w:r w:rsidR="00007B1F" w:rsidRPr="004440E6">
              <w:rPr>
                <w:rFonts w:asciiTheme="majorHAnsi" w:hAnsiTheme="majorHAnsi" w:cstheme="majorHAnsi"/>
                <w:sz w:val="22"/>
                <w:szCs w:val="22"/>
              </w:rPr>
              <w:t xml:space="preserve"> </w:t>
            </w:r>
            <w:r w:rsidR="00386B51" w:rsidRPr="004440E6">
              <w:rPr>
                <w:rFonts w:asciiTheme="majorHAnsi" w:hAnsiTheme="majorHAnsi" w:cstheme="majorHAnsi"/>
                <w:sz w:val="22"/>
                <w:szCs w:val="22"/>
              </w:rPr>
              <w:t>I</w:t>
            </w:r>
            <w:r w:rsidR="00007B1F" w:rsidRPr="004440E6">
              <w:rPr>
                <w:rFonts w:asciiTheme="majorHAnsi" w:hAnsiTheme="majorHAnsi" w:cstheme="majorHAnsi"/>
                <w:sz w:val="22"/>
                <w:szCs w:val="22"/>
              </w:rPr>
              <w:t xml:space="preserve">nfection </w:t>
            </w:r>
            <w:r w:rsidR="00386B51" w:rsidRPr="004440E6">
              <w:rPr>
                <w:rFonts w:asciiTheme="majorHAnsi" w:hAnsiTheme="majorHAnsi" w:cstheme="majorHAnsi"/>
                <w:sz w:val="22"/>
                <w:szCs w:val="22"/>
              </w:rPr>
              <w:t>P</w:t>
            </w:r>
            <w:r w:rsidR="00007B1F" w:rsidRPr="004440E6">
              <w:rPr>
                <w:rFonts w:asciiTheme="majorHAnsi" w:hAnsiTheme="majorHAnsi" w:cstheme="majorHAnsi"/>
                <w:sz w:val="22"/>
                <w:szCs w:val="22"/>
              </w:rPr>
              <w:t>revention</w:t>
            </w:r>
            <w:r w:rsidR="00386B51" w:rsidRPr="004440E6">
              <w:rPr>
                <w:rFonts w:asciiTheme="majorHAnsi" w:hAnsiTheme="majorHAnsi" w:cstheme="majorHAnsi"/>
                <w:sz w:val="22"/>
                <w:szCs w:val="22"/>
              </w:rPr>
              <w:t>;</w:t>
            </w:r>
            <w:r w:rsidR="00007B1F" w:rsidRPr="004440E6">
              <w:rPr>
                <w:rFonts w:asciiTheme="majorHAnsi" w:hAnsiTheme="majorHAnsi" w:cstheme="majorHAnsi"/>
                <w:sz w:val="22"/>
                <w:szCs w:val="22"/>
              </w:rPr>
              <w:t xml:space="preserve"> </w:t>
            </w:r>
            <w:r w:rsidR="00386B51" w:rsidRPr="004440E6">
              <w:rPr>
                <w:rFonts w:asciiTheme="majorHAnsi" w:hAnsiTheme="majorHAnsi" w:cstheme="majorHAnsi"/>
                <w:sz w:val="22"/>
                <w:szCs w:val="22"/>
              </w:rPr>
              <w:t>F</w:t>
            </w:r>
            <w:r w:rsidR="00007B1F" w:rsidRPr="004440E6">
              <w:rPr>
                <w:rFonts w:asciiTheme="majorHAnsi" w:hAnsiTheme="majorHAnsi" w:cstheme="majorHAnsi"/>
                <w:sz w:val="22"/>
                <w:szCs w:val="22"/>
              </w:rPr>
              <w:t>ire, Health and Safety</w:t>
            </w:r>
            <w:r w:rsidR="00386B51" w:rsidRPr="004440E6">
              <w:rPr>
                <w:rFonts w:asciiTheme="majorHAnsi" w:hAnsiTheme="majorHAnsi" w:cstheme="majorHAnsi"/>
                <w:sz w:val="22"/>
                <w:szCs w:val="22"/>
              </w:rPr>
              <w:t>;</w:t>
            </w:r>
            <w:r w:rsidR="00007B1F" w:rsidRPr="004440E6">
              <w:rPr>
                <w:rFonts w:asciiTheme="majorHAnsi" w:hAnsiTheme="majorHAnsi" w:cstheme="majorHAnsi"/>
                <w:sz w:val="22"/>
                <w:szCs w:val="22"/>
              </w:rPr>
              <w:t xml:space="preserve"> Safeguarding</w:t>
            </w:r>
            <w:r w:rsidR="00386B51" w:rsidRPr="004440E6">
              <w:rPr>
                <w:rFonts w:asciiTheme="majorHAnsi" w:hAnsiTheme="majorHAnsi" w:cstheme="majorHAnsi"/>
                <w:sz w:val="22"/>
                <w:szCs w:val="22"/>
              </w:rPr>
              <w:t>;</w:t>
            </w:r>
            <w:r w:rsidR="00007B1F" w:rsidRPr="004440E6">
              <w:rPr>
                <w:rFonts w:asciiTheme="majorHAnsi" w:hAnsiTheme="majorHAnsi" w:cstheme="majorHAnsi"/>
                <w:sz w:val="22"/>
                <w:szCs w:val="22"/>
              </w:rPr>
              <w:t xml:space="preserve"> Equality and Diversity</w:t>
            </w:r>
            <w:r>
              <w:rPr>
                <w:rFonts w:asciiTheme="majorHAnsi" w:hAnsiTheme="majorHAnsi" w:cstheme="majorHAnsi"/>
                <w:sz w:val="22"/>
                <w:szCs w:val="22"/>
              </w:rPr>
              <w:t xml:space="preserve">.  </w:t>
            </w:r>
          </w:p>
          <w:p w14:paraId="7884B4A7" w14:textId="42AEE1C9" w:rsidR="00007B1F" w:rsidRPr="002750CA" w:rsidRDefault="00596CCD" w:rsidP="002750CA">
            <w:pPr>
              <w:pStyle w:val="ListParagraph"/>
              <w:numPr>
                <w:ilvl w:val="0"/>
                <w:numId w:val="36"/>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T</w:t>
            </w:r>
            <w:r w:rsidR="00007B1F" w:rsidRPr="002750CA">
              <w:rPr>
                <w:rFonts w:asciiTheme="majorHAnsi" w:hAnsiTheme="majorHAnsi" w:cstheme="majorHAnsi"/>
                <w:sz w:val="22"/>
                <w:szCs w:val="22"/>
              </w:rPr>
              <w:t>raining specific to activity undertaken.</w:t>
            </w:r>
          </w:p>
          <w:p w14:paraId="16136BC6" w14:textId="77777777" w:rsidR="00007B1F" w:rsidRPr="002750CA" w:rsidRDefault="00007B1F" w:rsidP="002750CA">
            <w:pPr>
              <w:pStyle w:val="ListParagraph"/>
              <w:numPr>
                <w:ilvl w:val="0"/>
                <w:numId w:val="36"/>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NHS jargon (Glossary provided).</w:t>
            </w:r>
          </w:p>
          <w:p w14:paraId="021A3D36" w14:textId="22ED78DF" w:rsidR="00007B1F" w:rsidRPr="002750CA" w:rsidRDefault="00007B1F" w:rsidP="002750CA">
            <w:pPr>
              <w:pStyle w:val="ListParagraph"/>
              <w:numPr>
                <w:ilvl w:val="0"/>
                <w:numId w:val="36"/>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 xml:space="preserve">Information and support to understand the reported experience of patients at NBT </w:t>
            </w:r>
            <w:r w:rsidR="004440E6" w:rsidRPr="002750CA">
              <w:rPr>
                <w:rFonts w:asciiTheme="majorHAnsi" w:hAnsiTheme="majorHAnsi" w:cstheme="majorHAnsi"/>
                <w:sz w:val="22"/>
                <w:szCs w:val="22"/>
              </w:rPr>
              <w:t>e.g.,</w:t>
            </w:r>
            <w:r w:rsidRPr="002750CA">
              <w:rPr>
                <w:rFonts w:asciiTheme="majorHAnsi" w:hAnsiTheme="majorHAnsi" w:cstheme="majorHAnsi"/>
                <w:sz w:val="22"/>
                <w:szCs w:val="22"/>
              </w:rPr>
              <w:t xml:space="preserve"> survey </w:t>
            </w:r>
            <w:r w:rsidR="004440E6" w:rsidRPr="002750CA">
              <w:rPr>
                <w:rFonts w:asciiTheme="majorHAnsi" w:hAnsiTheme="majorHAnsi" w:cstheme="majorHAnsi"/>
                <w:sz w:val="22"/>
                <w:szCs w:val="22"/>
              </w:rPr>
              <w:t>data,</w:t>
            </w:r>
            <w:r w:rsidRPr="002750CA">
              <w:rPr>
                <w:rFonts w:asciiTheme="majorHAnsi" w:hAnsiTheme="majorHAnsi" w:cstheme="majorHAnsi"/>
                <w:sz w:val="22"/>
                <w:szCs w:val="22"/>
              </w:rPr>
              <w:t xml:space="preserve"> themes from complaints, comments, compliments etc.</w:t>
            </w:r>
          </w:p>
          <w:p w14:paraId="2172CBFD" w14:textId="278662AF" w:rsidR="00452E40" w:rsidRPr="004440E6" w:rsidRDefault="00007B1F" w:rsidP="004440E6">
            <w:pPr>
              <w:pStyle w:val="ListParagraph"/>
              <w:numPr>
                <w:ilvl w:val="0"/>
                <w:numId w:val="36"/>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 xml:space="preserve">ID badge provided and security access if required. </w:t>
            </w:r>
          </w:p>
        </w:tc>
      </w:tr>
      <w:tr w:rsidR="00D467E9" w:rsidRPr="00826405" w14:paraId="1620B028" w14:textId="77777777" w:rsidTr="00007B1F">
        <w:trPr>
          <w:trHeight w:val="350"/>
        </w:trPr>
        <w:tc>
          <w:tcPr>
            <w:tcW w:w="2404" w:type="dxa"/>
            <w:shd w:val="clear" w:color="auto" w:fill="0070C0"/>
            <w:vAlign w:val="center"/>
          </w:tcPr>
          <w:p w14:paraId="797F201B" w14:textId="77777777" w:rsidR="00D467E9" w:rsidRPr="002750CA" w:rsidRDefault="00D467E9"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Challenges of the position</w:t>
            </w:r>
          </w:p>
        </w:tc>
        <w:tc>
          <w:tcPr>
            <w:tcW w:w="6532" w:type="dxa"/>
            <w:gridSpan w:val="2"/>
          </w:tcPr>
          <w:p w14:paraId="7B3608B4" w14:textId="77777777" w:rsidR="00596CCD" w:rsidRPr="002750CA" w:rsidRDefault="00007B1F" w:rsidP="002750CA">
            <w:pPr>
              <w:pStyle w:val="ListParagraph"/>
              <w:numPr>
                <w:ilvl w:val="0"/>
                <w:numId w:val="37"/>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May be exposed to poor experiences of patients that may cause emotional distress.</w:t>
            </w:r>
          </w:p>
          <w:p w14:paraId="372D3FCB" w14:textId="77777777" w:rsidR="00B4270C" w:rsidRPr="002750CA" w:rsidRDefault="00007B1F" w:rsidP="002750CA">
            <w:pPr>
              <w:pStyle w:val="ListParagraph"/>
              <w:numPr>
                <w:ilvl w:val="0"/>
                <w:numId w:val="37"/>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Constructively challenging staff and ensuring the patient perspective is heard.</w:t>
            </w:r>
          </w:p>
          <w:p w14:paraId="0B13092B" w14:textId="11E28292" w:rsidR="00144A05" w:rsidRPr="002750CA" w:rsidRDefault="00A921F9" w:rsidP="002750CA">
            <w:pPr>
              <w:pStyle w:val="ListParagraph"/>
              <w:numPr>
                <w:ilvl w:val="0"/>
                <w:numId w:val="37"/>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Any concerns raised by patients/carers</w:t>
            </w:r>
            <w:r w:rsidR="00D251B3" w:rsidRPr="002750CA">
              <w:rPr>
                <w:rFonts w:asciiTheme="majorHAnsi" w:hAnsiTheme="majorHAnsi" w:cstheme="majorHAnsi"/>
                <w:sz w:val="22"/>
                <w:szCs w:val="22"/>
              </w:rPr>
              <w:t xml:space="preserve"> or families</w:t>
            </w:r>
            <w:r w:rsidRPr="002750CA">
              <w:rPr>
                <w:rFonts w:asciiTheme="majorHAnsi" w:hAnsiTheme="majorHAnsi" w:cstheme="majorHAnsi"/>
                <w:sz w:val="22"/>
                <w:szCs w:val="22"/>
              </w:rPr>
              <w:t xml:space="preserve"> </w:t>
            </w:r>
            <w:r w:rsidR="00144A05" w:rsidRPr="002750CA">
              <w:rPr>
                <w:rFonts w:asciiTheme="majorHAnsi" w:hAnsiTheme="majorHAnsi" w:cstheme="majorHAnsi"/>
                <w:sz w:val="22"/>
                <w:szCs w:val="22"/>
              </w:rPr>
              <w:t>whil</w:t>
            </w:r>
            <w:r w:rsidR="006774CA" w:rsidRPr="002750CA">
              <w:rPr>
                <w:rFonts w:asciiTheme="majorHAnsi" w:hAnsiTheme="majorHAnsi" w:cstheme="majorHAnsi"/>
                <w:sz w:val="22"/>
                <w:szCs w:val="22"/>
              </w:rPr>
              <w:t>e</w:t>
            </w:r>
            <w:r w:rsidR="00144A05" w:rsidRPr="002750CA">
              <w:rPr>
                <w:rFonts w:asciiTheme="majorHAnsi" w:hAnsiTheme="majorHAnsi" w:cstheme="majorHAnsi"/>
                <w:sz w:val="22"/>
                <w:szCs w:val="22"/>
              </w:rPr>
              <w:t xml:space="preserve"> in</w:t>
            </w:r>
            <w:r w:rsidRPr="002750CA">
              <w:rPr>
                <w:rFonts w:asciiTheme="majorHAnsi" w:hAnsiTheme="majorHAnsi" w:cstheme="majorHAnsi"/>
                <w:sz w:val="22"/>
                <w:szCs w:val="22"/>
              </w:rPr>
              <w:t xml:space="preserve"> your role must always be directed t</w:t>
            </w:r>
            <w:r w:rsidR="00144A05" w:rsidRPr="002750CA">
              <w:rPr>
                <w:rFonts w:asciiTheme="majorHAnsi" w:hAnsiTheme="majorHAnsi" w:cstheme="majorHAnsi"/>
                <w:sz w:val="22"/>
                <w:szCs w:val="22"/>
              </w:rPr>
              <w:t xml:space="preserve">o either: </w:t>
            </w:r>
          </w:p>
          <w:p w14:paraId="01D969AF" w14:textId="38AE332D" w:rsidR="00144A05" w:rsidRPr="002750CA" w:rsidRDefault="00A921F9" w:rsidP="002750CA">
            <w:pPr>
              <w:pStyle w:val="ListParagraph"/>
              <w:numPr>
                <w:ilvl w:val="0"/>
                <w:numId w:val="37"/>
              </w:numPr>
              <w:spacing w:line="312" w:lineRule="auto"/>
              <w:rPr>
                <w:rFonts w:asciiTheme="majorHAnsi" w:hAnsiTheme="majorHAnsi" w:cstheme="majorHAnsi"/>
                <w:sz w:val="22"/>
                <w:szCs w:val="22"/>
              </w:rPr>
            </w:pPr>
            <w:r w:rsidRPr="002750CA">
              <w:rPr>
                <w:rFonts w:asciiTheme="majorHAnsi" w:hAnsiTheme="majorHAnsi" w:cstheme="majorHAnsi"/>
                <w:sz w:val="22"/>
                <w:szCs w:val="22"/>
              </w:rPr>
              <w:t>the PALS service</w:t>
            </w:r>
          </w:p>
          <w:p w14:paraId="61DDA650" w14:textId="2EE45CF1" w:rsidR="00144A05" w:rsidRPr="002750CA" w:rsidRDefault="00144A05" w:rsidP="002750CA">
            <w:pPr>
              <w:pStyle w:val="ListParagraph"/>
              <w:numPr>
                <w:ilvl w:val="0"/>
                <w:numId w:val="37"/>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the </w:t>
            </w:r>
            <w:r w:rsidR="00A921F9" w:rsidRPr="002750CA">
              <w:rPr>
                <w:rFonts w:asciiTheme="majorHAnsi" w:hAnsiTheme="majorHAnsi" w:cstheme="majorHAnsi"/>
                <w:sz w:val="22"/>
                <w:szCs w:val="22"/>
              </w:rPr>
              <w:t xml:space="preserve">Head of Patient </w:t>
            </w:r>
            <w:r w:rsidRPr="002750CA">
              <w:rPr>
                <w:rFonts w:asciiTheme="majorHAnsi" w:hAnsiTheme="majorHAnsi" w:cstheme="majorHAnsi"/>
                <w:sz w:val="22"/>
                <w:szCs w:val="22"/>
              </w:rPr>
              <w:t>Experience</w:t>
            </w:r>
            <w:r w:rsidR="001A2245" w:rsidRPr="002750CA">
              <w:rPr>
                <w:rFonts w:asciiTheme="majorHAnsi" w:hAnsiTheme="majorHAnsi" w:cstheme="majorHAnsi"/>
                <w:sz w:val="22"/>
                <w:szCs w:val="22"/>
              </w:rPr>
              <w:t>; or</w:t>
            </w:r>
          </w:p>
          <w:p w14:paraId="1CFFA319" w14:textId="4E47816A" w:rsidR="00A921F9" w:rsidRPr="002750CA" w:rsidRDefault="00144A05" w:rsidP="002750CA">
            <w:pPr>
              <w:pStyle w:val="ListParagraph"/>
              <w:numPr>
                <w:ilvl w:val="0"/>
                <w:numId w:val="37"/>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the </w:t>
            </w:r>
            <w:r w:rsidR="00A921F9" w:rsidRPr="002750CA">
              <w:rPr>
                <w:rFonts w:asciiTheme="majorHAnsi" w:hAnsiTheme="majorHAnsi" w:cstheme="majorHAnsi"/>
                <w:sz w:val="22"/>
                <w:szCs w:val="22"/>
              </w:rPr>
              <w:t>Patient Experience Manager</w:t>
            </w:r>
          </w:p>
        </w:tc>
      </w:tr>
      <w:tr w:rsidR="00D467E9" w:rsidRPr="00826405" w14:paraId="34264605" w14:textId="77777777" w:rsidTr="00D34E48">
        <w:trPr>
          <w:trHeight w:val="634"/>
        </w:trPr>
        <w:tc>
          <w:tcPr>
            <w:tcW w:w="2404" w:type="dxa"/>
            <w:shd w:val="clear" w:color="auto" w:fill="0070C0"/>
            <w:vAlign w:val="center"/>
          </w:tcPr>
          <w:p w14:paraId="7F12993D" w14:textId="77777777" w:rsidR="00D467E9" w:rsidRPr="002750CA" w:rsidRDefault="00D467E9"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Boundaries of the position</w:t>
            </w:r>
          </w:p>
        </w:tc>
        <w:tc>
          <w:tcPr>
            <w:tcW w:w="6532" w:type="dxa"/>
            <w:gridSpan w:val="2"/>
          </w:tcPr>
          <w:p w14:paraId="3C47DA3C" w14:textId="6E229E53"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Personal situations or concerns related to your own care/treatment are not to be raised in this forum. These can be supported through the usual routes for managing concerns. The Head of Patient Experience or Patient Experience Manager can signpost if required.</w:t>
            </w:r>
          </w:p>
          <w:p w14:paraId="12318F84" w14:textId="758E3E5B"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To maintain confidentiality </w:t>
            </w:r>
            <w:r w:rsidR="006774CA" w:rsidRPr="002750CA">
              <w:rPr>
                <w:rFonts w:asciiTheme="majorHAnsi" w:hAnsiTheme="majorHAnsi" w:cstheme="majorHAnsi"/>
                <w:sz w:val="22"/>
                <w:szCs w:val="22"/>
              </w:rPr>
              <w:t>about</w:t>
            </w:r>
            <w:r w:rsidRPr="002750CA">
              <w:rPr>
                <w:rFonts w:asciiTheme="majorHAnsi" w:hAnsiTheme="majorHAnsi" w:cstheme="majorHAnsi"/>
                <w:sz w:val="22"/>
                <w:szCs w:val="22"/>
              </w:rPr>
              <w:t xml:space="preserve"> information seen, heard or shared.</w:t>
            </w:r>
          </w:p>
          <w:p w14:paraId="6CB42773" w14:textId="0BCEA248"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To refer any </w:t>
            </w:r>
            <w:proofErr w:type="gramStart"/>
            <w:r w:rsidRPr="002750CA">
              <w:rPr>
                <w:rFonts w:asciiTheme="majorHAnsi" w:hAnsiTheme="majorHAnsi" w:cstheme="majorHAnsi"/>
                <w:sz w:val="22"/>
                <w:szCs w:val="22"/>
              </w:rPr>
              <w:t>concerns</w:t>
            </w:r>
            <w:proofErr w:type="gramEnd"/>
            <w:r w:rsidRPr="002750CA">
              <w:rPr>
                <w:rFonts w:asciiTheme="majorHAnsi" w:hAnsiTheme="majorHAnsi" w:cstheme="majorHAnsi"/>
                <w:sz w:val="22"/>
                <w:szCs w:val="22"/>
              </w:rPr>
              <w:t xml:space="preserve"> you have </w:t>
            </w:r>
            <w:r w:rsidR="006774CA" w:rsidRPr="002750CA">
              <w:rPr>
                <w:rFonts w:asciiTheme="majorHAnsi" w:hAnsiTheme="majorHAnsi" w:cstheme="majorHAnsi"/>
                <w:sz w:val="22"/>
                <w:szCs w:val="22"/>
              </w:rPr>
              <w:t>about</w:t>
            </w:r>
            <w:r w:rsidRPr="002750CA">
              <w:rPr>
                <w:rFonts w:asciiTheme="majorHAnsi" w:hAnsiTheme="majorHAnsi" w:cstheme="majorHAnsi"/>
                <w:sz w:val="22"/>
                <w:szCs w:val="22"/>
              </w:rPr>
              <w:t xml:space="preserve"> what you see or hear in your role to your Supervisor or Line Manager. Alternatively, you can contact the Volunteer Services Manager or a Freedom to Speak Up Guardian. A reporting concerns process is shared during induction.</w:t>
            </w:r>
          </w:p>
          <w:p w14:paraId="639DEED4" w14:textId="0FCB6419"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Maintaining a professional, </w:t>
            </w:r>
            <w:r w:rsidR="00D34E48" w:rsidRPr="002750CA">
              <w:rPr>
                <w:rFonts w:asciiTheme="majorHAnsi" w:hAnsiTheme="majorHAnsi" w:cstheme="majorHAnsi"/>
                <w:sz w:val="22"/>
                <w:szCs w:val="22"/>
              </w:rPr>
              <w:t>non-judgmental,</w:t>
            </w:r>
            <w:r w:rsidRPr="002750CA">
              <w:rPr>
                <w:rFonts w:asciiTheme="majorHAnsi" w:hAnsiTheme="majorHAnsi" w:cstheme="majorHAnsi"/>
                <w:sz w:val="22"/>
                <w:szCs w:val="22"/>
              </w:rPr>
              <w:t xml:space="preserve"> and compassionate attitude </w:t>
            </w:r>
            <w:r w:rsidR="00D34E48" w:rsidRPr="002750CA">
              <w:rPr>
                <w:rFonts w:asciiTheme="majorHAnsi" w:hAnsiTheme="majorHAnsi" w:cstheme="majorHAnsi"/>
                <w:sz w:val="22"/>
                <w:szCs w:val="22"/>
              </w:rPr>
              <w:t>always</w:t>
            </w:r>
            <w:r w:rsidRPr="002750CA">
              <w:rPr>
                <w:rFonts w:asciiTheme="majorHAnsi" w:hAnsiTheme="majorHAnsi" w:cstheme="majorHAnsi"/>
                <w:sz w:val="22"/>
                <w:szCs w:val="22"/>
              </w:rPr>
              <w:t>.</w:t>
            </w:r>
          </w:p>
          <w:p w14:paraId="00D6CA52" w14:textId="2992A979"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Be mindful not to overtly share personal religious, </w:t>
            </w:r>
            <w:r w:rsidR="00D34E48" w:rsidRPr="002750CA">
              <w:rPr>
                <w:rFonts w:asciiTheme="majorHAnsi" w:hAnsiTheme="majorHAnsi" w:cstheme="majorHAnsi"/>
                <w:sz w:val="22"/>
                <w:szCs w:val="22"/>
              </w:rPr>
              <w:t>cultural,</w:t>
            </w:r>
            <w:r w:rsidRPr="002750CA">
              <w:rPr>
                <w:rFonts w:asciiTheme="majorHAnsi" w:hAnsiTheme="majorHAnsi" w:cstheme="majorHAnsi"/>
                <w:sz w:val="22"/>
                <w:szCs w:val="22"/>
              </w:rPr>
              <w:t xml:space="preserve"> or political views.</w:t>
            </w:r>
          </w:p>
          <w:p w14:paraId="1CC14B62" w14:textId="31C7E073"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b/>
                <w:bCs/>
                <w:sz w:val="22"/>
                <w:szCs w:val="22"/>
              </w:rPr>
              <w:t>Never</w:t>
            </w:r>
            <w:r w:rsidRPr="002750CA">
              <w:rPr>
                <w:rFonts w:asciiTheme="majorHAnsi" w:hAnsiTheme="majorHAnsi" w:cstheme="majorHAnsi"/>
                <w:sz w:val="22"/>
                <w:szCs w:val="22"/>
              </w:rPr>
              <w:t xml:space="preserve"> offer any clinical advice to a patient. Always talk to a staff member if a patient requires this information. </w:t>
            </w:r>
          </w:p>
          <w:p w14:paraId="45D6FCE6" w14:textId="77777777"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It is </w:t>
            </w:r>
            <w:r w:rsidRPr="002750CA">
              <w:rPr>
                <w:rFonts w:asciiTheme="majorHAnsi" w:hAnsiTheme="majorHAnsi" w:cstheme="majorHAnsi"/>
                <w:b/>
                <w:bCs/>
                <w:sz w:val="22"/>
                <w:szCs w:val="22"/>
              </w:rPr>
              <w:t>never</w:t>
            </w:r>
            <w:r w:rsidRPr="002750CA">
              <w:rPr>
                <w:rFonts w:asciiTheme="majorHAnsi" w:hAnsiTheme="majorHAnsi" w:cstheme="majorHAnsi"/>
                <w:sz w:val="22"/>
                <w:szCs w:val="22"/>
              </w:rPr>
              <w:t xml:space="preserve"> appropriate to give your personal contact details to patients or to become ‘friends’ on social media.</w:t>
            </w:r>
          </w:p>
          <w:p w14:paraId="56BF2C63" w14:textId="319EEA99" w:rsidR="00544E0B"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To be aware of your own support needs and seek </w:t>
            </w:r>
            <w:r w:rsidRPr="002750CA">
              <w:rPr>
                <w:rFonts w:asciiTheme="majorHAnsi" w:hAnsiTheme="majorHAnsi" w:cstheme="majorHAnsi"/>
                <w:sz w:val="22"/>
                <w:szCs w:val="22"/>
              </w:rPr>
              <w:lastRenderedPageBreak/>
              <w:t>supervision when needed or suggested.</w:t>
            </w:r>
          </w:p>
          <w:p w14:paraId="408B1EB8" w14:textId="110AD91B" w:rsidR="0085336F" w:rsidRPr="002750CA" w:rsidRDefault="00544E0B" w:rsidP="002750CA">
            <w:pPr>
              <w:pStyle w:val="ListParagraph"/>
              <w:numPr>
                <w:ilvl w:val="0"/>
                <w:numId w:val="31"/>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ID badge must be </w:t>
            </w:r>
            <w:r w:rsidR="00AB0253" w:rsidRPr="002750CA">
              <w:rPr>
                <w:rFonts w:asciiTheme="majorHAnsi" w:hAnsiTheme="majorHAnsi" w:cstheme="majorHAnsi"/>
                <w:sz w:val="22"/>
                <w:szCs w:val="22"/>
              </w:rPr>
              <w:t>always worn</w:t>
            </w:r>
            <w:r w:rsidRPr="002750CA">
              <w:rPr>
                <w:rFonts w:asciiTheme="majorHAnsi" w:hAnsiTheme="majorHAnsi" w:cstheme="majorHAnsi"/>
                <w:sz w:val="22"/>
                <w:szCs w:val="22"/>
              </w:rPr>
              <w:t xml:space="preserve"> when on site.  </w:t>
            </w:r>
          </w:p>
        </w:tc>
      </w:tr>
      <w:tr w:rsidR="00D467E9" w:rsidRPr="00826405" w14:paraId="78619EBF" w14:textId="77777777" w:rsidTr="00007B1F">
        <w:trPr>
          <w:trHeight w:val="851"/>
        </w:trPr>
        <w:tc>
          <w:tcPr>
            <w:tcW w:w="2404" w:type="dxa"/>
            <w:shd w:val="clear" w:color="auto" w:fill="0070C0"/>
            <w:vAlign w:val="center"/>
          </w:tcPr>
          <w:p w14:paraId="3B590B1A" w14:textId="77777777" w:rsidR="00D467E9" w:rsidRPr="002750CA" w:rsidRDefault="00212E72"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lastRenderedPageBreak/>
              <w:t>Reimbursement of expenses</w:t>
            </w:r>
          </w:p>
        </w:tc>
        <w:tc>
          <w:tcPr>
            <w:tcW w:w="6532" w:type="dxa"/>
            <w:gridSpan w:val="2"/>
          </w:tcPr>
          <w:p w14:paraId="29FB5E3F" w14:textId="26274433" w:rsidR="0085336F" w:rsidRPr="002750CA" w:rsidRDefault="0085336F" w:rsidP="002750CA">
            <w:pPr>
              <w:pStyle w:val="ListParagraph"/>
              <w:numPr>
                <w:ilvl w:val="0"/>
                <w:numId w:val="2"/>
              </w:numPr>
              <w:spacing w:line="312" w:lineRule="auto"/>
              <w:ind w:left="332" w:hanging="357"/>
              <w:rPr>
                <w:rFonts w:asciiTheme="majorHAnsi" w:hAnsiTheme="majorHAnsi" w:cstheme="majorHAnsi"/>
                <w:b/>
                <w:sz w:val="22"/>
                <w:szCs w:val="22"/>
              </w:rPr>
            </w:pPr>
            <w:r w:rsidRPr="002750CA">
              <w:rPr>
                <w:rFonts w:asciiTheme="majorHAnsi" w:hAnsiTheme="majorHAnsi" w:cstheme="majorHAnsi"/>
                <w:sz w:val="22"/>
                <w:szCs w:val="22"/>
              </w:rPr>
              <w:t>Travel expenses to and from the hospital can be reimbursed</w:t>
            </w:r>
            <w:r w:rsidR="00CF0E6F" w:rsidRPr="002750CA">
              <w:rPr>
                <w:rFonts w:asciiTheme="majorHAnsi" w:hAnsiTheme="majorHAnsi" w:cstheme="majorHAnsi"/>
                <w:sz w:val="22"/>
                <w:szCs w:val="22"/>
              </w:rPr>
              <w:t>.</w:t>
            </w:r>
          </w:p>
          <w:p w14:paraId="620BC3C1" w14:textId="1A0CEDB5" w:rsidR="00436A71" w:rsidRPr="002750CA" w:rsidRDefault="0085336F" w:rsidP="002750CA">
            <w:pPr>
              <w:pStyle w:val="ListParagraph"/>
              <w:numPr>
                <w:ilvl w:val="0"/>
                <w:numId w:val="2"/>
              </w:numPr>
              <w:spacing w:line="312" w:lineRule="auto"/>
              <w:ind w:left="332"/>
              <w:rPr>
                <w:rFonts w:asciiTheme="majorHAnsi" w:hAnsiTheme="majorHAnsi" w:cstheme="majorHAnsi"/>
                <w:b/>
                <w:sz w:val="22"/>
                <w:szCs w:val="22"/>
              </w:rPr>
            </w:pPr>
            <w:r w:rsidRPr="002750CA">
              <w:rPr>
                <w:rFonts w:asciiTheme="majorHAnsi" w:hAnsiTheme="majorHAnsi" w:cstheme="majorHAnsi"/>
                <w:sz w:val="22"/>
                <w:szCs w:val="22"/>
              </w:rPr>
              <w:t xml:space="preserve">Meal vouchers for use in the staff Vu restaurant are offered if </w:t>
            </w:r>
            <w:r w:rsidR="00521DEF" w:rsidRPr="002750CA">
              <w:rPr>
                <w:rFonts w:asciiTheme="majorHAnsi" w:hAnsiTheme="majorHAnsi" w:cstheme="majorHAnsi"/>
                <w:sz w:val="22"/>
                <w:szCs w:val="22"/>
              </w:rPr>
              <w:t xml:space="preserve">you are onsite for your role and </w:t>
            </w:r>
            <w:r w:rsidR="006D0761" w:rsidRPr="002750CA">
              <w:rPr>
                <w:rFonts w:asciiTheme="majorHAnsi" w:hAnsiTheme="majorHAnsi" w:cstheme="majorHAnsi"/>
                <w:sz w:val="22"/>
                <w:szCs w:val="22"/>
              </w:rPr>
              <w:t>volunteering</w:t>
            </w:r>
            <w:r w:rsidR="00521DEF" w:rsidRPr="002750CA">
              <w:rPr>
                <w:rFonts w:asciiTheme="majorHAnsi" w:hAnsiTheme="majorHAnsi" w:cstheme="majorHAnsi"/>
                <w:sz w:val="22"/>
                <w:szCs w:val="22"/>
              </w:rPr>
              <w:t xml:space="preserve"> for </w:t>
            </w:r>
            <w:r w:rsidRPr="002750CA">
              <w:rPr>
                <w:rFonts w:asciiTheme="majorHAnsi" w:hAnsiTheme="majorHAnsi" w:cstheme="majorHAnsi"/>
                <w:sz w:val="22"/>
                <w:szCs w:val="22"/>
              </w:rPr>
              <w:t>over 4 consecutive hours in one day</w:t>
            </w:r>
            <w:r w:rsidR="00521DEF" w:rsidRPr="002750CA">
              <w:rPr>
                <w:rFonts w:asciiTheme="majorHAnsi" w:hAnsiTheme="majorHAnsi" w:cstheme="majorHAnsi"/>
                <w:sz w:val="22"/>
                <w:szCs w:val="22"/>
              </w:rPr>
              <w:t>.</w:t>
            </w:r>
          </w:p>
        </w:tc>
      </w:tr>
      <w:tr w:rsidR="00D467E9" w:rsidRPr="00826405" w14:paraId="0EFD30FA" w14:textId="77777777" w:rsidTr="00C70737">
        <w:trPr>
          <w:trHeight w:val="492"/>
        </w:trPr>
        <w:tc>
          <w:tcPr>
            <w:tcW w:w="2404" w:type="dxa"/>
            <w:shd w:val="clear" w:color="auto" w:fill="0070C0"/>
            <w:vAlign w:val="center"/>
          </w:tcPr>
          <w:p w14:paraId="54140B35" w14:textId="77777777" w:rsidR="00D467E9" w:rsidRPr="002750CA" w:rsidRDefault="001D024D"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 xml:space="preserve">Potential benefits </w:t>
            </w:r>
            <w:r w:rsidR="00212E72" w:rsidRPr="002750CA">
              <w:rPr>
                <w:rFonts w:asciiTheme="majorHAnsi" w:hAnsiTheme="majorHAnsi" w:cstheme="majorHAnsi"/>
                <w:b/>
                <w:color w:val="FFFFFF" w:themeColor="background1"/>
                <w:sz w:val="22"/>
                <w:szCs w:val="22"/>
              </w:rPr>
              <w:t>to the volunteer</w:t>
            </w:r>
          </w:p>
        </w:tc>
        <w:tc>
          <w:tcPr>
            <w:tcW w:w="6532" w:type="dxa"/>
            <w:gridSpan w:val="2"/>
          </w:tcPr>
          <w:p w14:paraId="5FEE79F6" w14:textId="33B347FC" w:rsidR="00007B1F" w:rsidRPr="002750CA" w:rsidRDefault="00007B1F" w:rsidP="002750CA">
            <w:pPr>
              <w:pStyle w:val="ListParagraph"/>
              <w:numPr>
                <w:ilvl w:val="0"/>
                <w:numId w:val="38"/>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 xml:space="preserve">Satisfaction of </w:t>
            </w:r>
            <w:r w:rsidR="00521DEF" w:rsidRPr="002750CA">
              <w:rPr>
                <w:rFonts w:asciiTheme="majorHAnsi" w:hAnsiTheme="majorHAnsi" w:cstheme="majorHAnsi"/>
                <w:sz w:val="22"/>
                <w:szCs w:val="22"/>
              </w:rPr>
              <w:t>being able to make</w:t>
            </w:r>
            <w:r w:rsidRPr="002750CA">
              <w:rPr>
                <w:rFonts w:asciiTheme="majorHAnsi" w:hAnsiTheme="majorHAnsi" w:cstheme="majorHAnsi"/>
                <w:sz w:val="22"/>
                <w:szCs w:val="22"/>
              </w:rPr>
              <w:t xml:space="preserve"> a</w:t>
            </w:r>
            <w:r w:rsidR="00521DEF" w:rsidRPr="002750CA">
              <w:rPr>
                <w:rFonts w:asciiTheme="majorHAnsi" w:hAnsiTheme="majorHAnsi" w:cstheme="majorHAnsi"/>
                <w:sz w:val="22"/>
                <w:szCs w:val="22"/>
              </w:rPr>
              <w:t xml:space="preserve"> real</w:t>
            </w:r>
            <w:r w:rsidRPr="002750CA">
              <w:rPr>
                <w:rFonts w:asciiTheme="majorHAnsi" w:hAnsiTheme="majorHAnsi" w:cstheme="majorHAnsi"/>
                <w:sz w:val="22"/>
                <w:szCs w:val="22"/>
              </w:rPr>
              <w:t xml:space="preserve"> difference </w:t>
            </w:r>
            <w:r w:rsidR="00D34E48">
              <w:rPr>
                <w:rFonts w:asciiTheme="majorHAnsi" w:hAnsiTheme="majorHAnsi" w:cstheme="majorHAnsi"/>
                <w:sz w:val="22"/>
                <w:szCs w:val="22"/>
              </w:rPr>
              <w:t>to</w:t>
            </w:r>
            <w:r w:rsidRPr="002750CA">
              <w:rPr>
                <w:rFonts w:asciiTheme="majorHAnsi" w:hAnsiTheme="majorHAnsi" w:cstheme="majorHAnsi"/>
                <w:sz w:val="22"/>
                <w:szCs w:val="22"/>
              </w:rPr>
              <w:t xml:space="preserve"> the patient experience in NBT.</w:t>
            </w:r>
          </w:p>
          <w:p w14:paraId="2728C398" w14:textId="127F495D" w:rsidR="00274DD8" w:rsidRPr="002750CA" w:rsidRDefault="00007B1F" w:rsidP="002750CA">
            <w:pPr>
              <w:pStyle w:val="ListParagraph"/>
              <w:numPr>
                <w:ilvl w:val="0"/>
                <w:numId w:val="38"/>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 xml:space="preserve">To develop </w:t>
            </w:r>
            <w:r w:rsidR="00D34E48">
              <w:rPr>
                <w:rFonts w:asciiTheme="majorHAnsi" w:hAnsiTheme="majorHAnsi" w:cstheme="majorHAnsi"/>
                <w:sz w:val="22"/>
                <w:szCs w:val="22"/>
              </w:rPr>
              <w:t xml:space="preserve">a </w:t>
            </w:r>
            <w:r w:rsidRPr="002750CA">
              <w:rPr>
                <w:rFonts w:asciiTheme="majorHAnsi" w:hAnsiTheme="majorHAnsi" w:cstheme="majorHAnsi"/>
                <w:sz w:val="22"/>
                <w:szCs w:val="22"/>
              </w:rPr>
              <w:t>working knowledge of NBT and wider NHS.</w:t>
            </w:r>
          </w:p>
          <w:p w14:paraId="51A8C49C" w14:textId="5CA35155" w:rsidR="00007B1F" w:rsidRPr="002750CA" w:rsidRDefault="00007B1F" w:rsidP="002750CA">
            <w:pPr>
              <w:pStyle w:val="ListParagraph"/>
              <w:numPr>
                <w:ilvl w:val="0"/>
                <w:numId w:val="38"/>
              </w:numPr>
              <w:spacing w:line="312" w:lineRule="auto"/>
              <w:ind w:left="317" w:hanging="283"/>
              <w:rPr>
                <w:rFonts w:asciiTheme="majorHAnsi" w:hAnsiTheme="majorHAnsi" w:cstheme="majorHAnsi"/>
                <w:sz w:val="22"/>
                <w:szCs w:val="22"/>
              </w:rPr>
            </w:pPr>
            <w:r w:rsidRPr="002750CA">
              <w:rPr>
                <w:rFonts w:asciiTheme="majorHAnsi" w:hAnsiTheme="majorHAnsi" w:cstheme="majorHAnsi"/>
                <w:sz w:val="22"/>
                <w:szCs w:val="22"/>
              </w:rPr>
              <w:t xml:space="preserve">To develop skills in constructively challenging staff </w:t>
            </w:r>
            <w:r w:rsidR="00521DEF" w:rsidRPr="002750CA">
              <w:rPr>
                <w:rFonts w:asciiTheme="majorHAnsi" w:hAnsiTheme="majorHAnsi" w:cstheme="majorHAnsi"/>
                <w:sz w:val="22"/>
                <w:szCs w:val="22"/>
              </w:rPr>
              <w:t xml:space="preserve">to </w:t>
            </w:r>
            <w:r w:rsidR="006774CA" w:rsidRPr="002750CA">
              <w:rPr>
                <w:rFonts w:asciiTheme="majorHAnsi" w:hAnsiTheme="majorHAnsi" w:cstheme="majorHAnsi"/>
                <w:sz w:val="22"/>
                <w:szCs w:val="22"/>
              </w:rPr>
              <w:t>make sure</w:t>
            </w:r>
            <w:r w:rsidRPr="002750CA">
              <w:rPr>
                <w:rFonts w:asciiTheme="majorHAnsi" w:hAnsiTheme="majorHAnsi" w:cstheme="majorHAnsi"/>
                <w:sz w:val="22"/>
                <w:szCs w:val="22"/>
              </w:rPr>
              <w:t xml:space="preserve"> </w:t>
            </w:r>
            <w:r w:rsidR="00521DEF" w:rsidRPr="002750CA">
              <w:rPr>
                <w:rFonts w:asciiTheme="majorHAnsi" w:hAnsiTheme="majorHAnsi" w:cstheme="majorHAnsi"/>
                <w:sz w:val="22"/>
                <w:szCs w:val="22"/>
              </w:rPr>
              <w:t xml:space="preserve">the </w:t>
            </w:r>
            <w:r w:rsidR="00D34E48">
              <w:rPr>
                <w:rFonts w:asciiTheme="majorHAnsi" w:hAnsiTheme="majorHAnsi" w:cstheme="majorHAnsi"/>
                <w:sz w:val="22"/>
                <w:szCs w:val="22"/>
              </w:rPr>
              <w:t>patient's</w:t>
            </w:r>
            <w:r w:rsidR="00521DEF" w:rsidRPr="002750CA">
              <w:rPr>
                <w:rFonts w:asciiTheme="majorHAnsi" w:hAnsiTheme="majorHAnsi" w:cstheme="majorHAnsi"/>
                <w:sz w:val="22"/>
                <w:szCs w:val="22"/>
              </w:rPr>
              <w:t xml:space="preserve"> voice is being heard throughout the wider organisation</w:t>
            </w:r>
            <w:r w:rsidR="00CF0E6F" w:rsidRPr="002750CA">
              <w:rPr>
                <w:rFonts w:asciiTheme="majorHAnsi" w:hAnsiTheme="majorHAnsi" w:cstheme="majorHAnsi"/>
                <w:sz w:val="22"/>
                <w:szCs w:val="22"/>
              </w:rPr>
              <w:t>.</w:t>
            </w:r>
          </w:p>
          <w:p w14:paraId="114A3820" w14:textId="26E4F8E1" w:rsidR="00190915" w:rsidRPr="002750CA" w:rsidRDefault="00190915" w:rsidP="002750CA">
            <w:pPr>
              <w:pStyle w:val="ListParagraph"/>
              <w:numPr>
                <w:ilvl w:val="0"/>
                <w:numId w:val="32"/>
              </w:numPr>
              <w:spacing w:line="312" w:lineRule="auto"/>
              <w:rPr>
                <w:rFonts w:asciiTheme="majorHAnsi" w:hAnsiTheme="majorHAnsi" w:cstheme="majorHAnsi"/>
                <w:sz w:val="22"/>
                <w:szCs w:val="22"/>
              </w:rPr>
            </w:pPr>
            <w:r w:rsidRPr="002750CA">
              <w:rPr>
                <w:rFonts w:asciiTheme="majorHAnsi" w:hAnsiTheme="majorHAnsi" w:cstheme="majorHAnsi"/>
                <w:sz w:val="22"/>
                <w:szCs w:val="22"/>
              </w:rPr>
              <w:t>Develop skills and experience that may be transferable to paid employment</w:t>
            </w:r>
            <w:r w:rsidR="00816D45" w:rsidRPr="002750CA">
              <w:rPr>
                <w:rFonts w:asciiTheme="majorHAnsi" w:hAnsiTheme="majorHAnsi" w:cstheme="majorHAnsi"/>
                <w:sz w:val="22"/>
                <w:szCs w:val="22"/>
              </w:rPr>
              <w:t>, such as working as a part of a team</w:t>
            </w:r>
            <w:r w:rsidR="00CF0E6F" w:rsidRPr="002750CA">
              <w:rPr>
                <w:rFonts w:asciiTheme="majorHAnsi" w:hAnsiTheme="majorHAnsi" w:cstheme="majorHAnsi"/>
                <w:sz w:val="22"/>
                <w:szCs w:val="22"/>
              </w:rPr>
              <w:t>.</w:t>
            </w:r>
          </w:p>
          <w:p w14:paraId="29BE449E" w14:textId="12DCFAC9" w:rsidR="00BB6D25" w:rsidRPr="00D2696D" w:rsidRDefault="00190915" w:rsidP="00D2696D">
            <w:pPr>
              <w:pStyle w:val="ListParagraph"/>
              <w:numPr>
                <w:ilvl w:val="0"/>
                <w:numId w:val="32"/>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References can be provided on completion of three months </w:t>
            </w:r>
            <w:r w:rsidR="00521DEF" w:rsidRPr="002750CA">
              <w:rPr>
                <w:rFonts w:asciiTheme="majorHAnsi" w:hAnsiTheme="majorHAnsi" w:cstheme="majorHAnsi"/>
                <w:sz w:val="22"/>
                <w:szCs w:val="22"/>
              </w:rPr>
              <w:t>in the role</w:t>
            </w:r>
            <w:r w:rsidRPr="002750CA">
              <w:rPr>
                <w:rFonts w:asciiTheme="majorHAnsi" w:hAnsiTheme="majorHAnsi" w:cstheme="majorHAnsi"/>
                <w:sz w:val="22"/>
                <w:szCs w:val="22"/>
              </w:rPr>
              <w:t>, if required</w:t>
            </w:r>
            <w:r w:rsidR="00CF0E6F" w:rsidRPr="002750CA">
              <w:rPr>
                <w:rFonts w:asciiTheme="majorHAnsi" w:hAnsiTheme="majorHAnsi" w:cstheme="majorHAnsi"/>
                <w:sz w:val="22"/>
                <w:szCs w:val="22"/>
              </w:rPr>
              <w:t>.</w:t>
            </w:r>
          </w:p>
          <w:p w14:paraId="4F9F1226" w14:textId="7831A545" w:rsidR="00190915" w:rsidRPr="002750CA" w:rsidRDefault="00190915" w:rsidP="002750CA">
            <w:pPr>
              <w:pStyle w:val="ListParagraph"/>
              <w:numPr>
                <w:ilvl w:val="0"/>
                <w:numId w:val="32"/>
              </w:num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Making friends </w:t>
            </w:r>
            <w:r w:rsidR="00060F73" w:rsidRPr="002750CA">
              <w:rPr>
                <w:rFonts w:asciiTheme="majorHAnsi" w:hAnsiTheme="majorHAnsi" w:cstheme="majorHAnsi"/>
                <w:sz w:val="22"/>
                <w:szCs w:val="22"/>
              </w:rPr>
              <w:t xml:space="preserve">with other </w:t>
            </w:r>
            <w:r w:rsidR="00521DEF" w:rsidRPr="002750CA">
              <w:rPr>
                <w:rFonts w:asciiTheme="majorHAnsi" w:hAnsiTheme="majorHAnsi" w:cstheme="majorHAnsi"/>
                <w:sz w:val="22"/>
                <w:szCs w:val="22"/>
              </w:rPr>
              <w:t>Patient</w:t>
            </w:r>
            <w:r w:rsidR="004440E6">
              <w:rPr>
                <w:rFonts w:asciiTheme="majorHAnsi" w:hAnsiTheme="majorHAnsi" w:cstheme="majorHAnsi"/>
                <w:sz w:val="22"/>
                <w:szCs w:val="22"/>
              </w:rPr>
              <w:t xml:space="preserve"> and Carer</w:t>
            </w:r>
            <w:r w:rsidR="00521DEF" w:rsidRPr="002750CA">
              <w:rPr>
                <w:rFonts w:asciiTheme="majorHAnsi" w:hAnsiTheme="majorHAnsi" w:cstheme="majorHAnsi"/>
                <w:sz w:val="22"/>
                <w:szCs w:val="22"/>
              </w:rPr>
              <w:t xml:space="preserve"> Partners </w:t>
            </w:r>
            <w:r w:rsidR="001A2245" w:rsidRPr="002750CA">
              <w:rPr>
                <w:rFonts w:asciiTheme="majorHAnsi" w:hAnsiTheme="majorHAnsi" w:cstheme="majorHAnsi"/>
                <w:sz w:val="22"/>
                <w:szCs w:val="22"/>
              </w:rPr>
              <w:t>and</w:t>
            </w:r>
            <w:r w:rsidRPr="002750CA">
              <w:rPr>
                <w:rFonts w:asciiTheme="majorHAnsi" w:hAnsiTheme="majorHAnsi" w:cstheme="majorHAnsi"/>
                <w:sz w:val="22"/>
                <w:szCs w:val="22"/>
              </w:rPr>
              <w:t xml:space="preserve"> meeting new people</w:t>
            </w:r>
            <w:r w:rsidR="00CF0E6F" w:rsidRPr="002750CA">
              <w:rPr>
                <w:rFonts w:asciiTheme="majorHAnsi" w:hAnsiTheme="majorHAnsi" w:cstheme="majorHAnsi"/>
                <w:sz w:val="22"/>
                <w:szCs w:val="22"/>
              </w:rPr>
              <w:t>.</w:t>
            </w:r>
          </w:p>
          <w:p w14:paraId="0BA1487F" w14:textId="54332E01" w:rsidR="00190915" w:rsidRPr="002750CA" w:rsidRDefault="00190915" w:rsidP="002750CA">
            <w:pPr>
              <w:pStyle w:val="ListParagraph"/>
              <w:numPr>
                <w:ilvl w:val="0"/>
                <w:numId w:val="32"/>
              </w:numPr>
              <w:spacing w:line="312" w:lineRule="auto"/>
              <w:rPr>
                <w:rFonts w:asciiTheme="majorHAnsi" w:hAnsiTheme="majorHAnsi" w:cstheme="majorHAnsi"/>
                <w:b/>
                <w:sz w:val="22"/>
                <w:szCs w:val="22"/>
              </w:rPr>
            </w:pPr>
            <w:r w:rsidRPr="002750CA">
              <w:rPr>
                <w:rFonts w:asciiTheme="majorHAnsi" w:hAnsiTheme="majorHAnsi" w:cstheme="majorHAnsi"/>
                <w:sz w:val="22"/>
                <w:szCs w:val="22"/>
              </w:rPr>
              <w:t xml:space="preserve">Awards in recognition </w:t>
            </w:r>
            <w:r w:rsidR="00521DEF" w:rsidRPr="002750CA">
              <w:rPr>
                <w:rFonts w:asciiTheme="majorHAnsi" w:hAnsiTheme="majorHAnsi" w:cstheme="majorHAnsi"/>
                <w:sz w:val="22"/>
                <w:szCs w:val="22"/>
              </w:rPr>
              <w:t>for your</w:t>
            </w:r>
            <w:r w:rsidRPr="002750CA">
              <w:rPr>
                <w:rFonts w:asciiTheme="majorHAnsi" w:hAnsiTheme="majorHAnsi" w:cstheme="majorHAnsi"/>
                <w:sz w:val="22"/>
                <w:szCs w:val="22"/>
              </w:rPr>
              <w:t xml:space="preserve"> contribution</w:t>
            </w:r>
            <w:r w:rsidR="00CF0E6F" w:rsidRPr="002750CA">
              <w:rPr>
                <w:rFonts w:asciiTheme="majorHAnsi" w:hAnsiTheme="majorHAnsi" w:cstheme="majorHAnsi"/>
                <w:sz w:val="22"/>
                <w:szCs w:val="22"/>
              </w:rPr>
              <w:t>.</w:t>
            </w:r>
          </w:p>
          <w:p w14:paraId="1FFED9FB" w14:textId="4A78B05C" w:rsidR="00190915" w:rsidRPr="002750CA" w:rsidRDefault="00190915" w:rsidP="002750CA">
            <w:pPr>
              <w:pStyle w:val="ListParagraph"/>
              <w:numPr>
                <w:ilvl w:val="0"/>
                <w:numId w:val="32"/>
              </w:numPr>
              <w:spacing w:line="312" w:lineRule="auto"/>
              <w:rPr>
                <w:rFonts w:asciiTheme="majorHAnsi" w:hAnsiTheme="majorHAnsi" w:cstheme="majorHAnsi"/>
                <w:b/>
                <w:sz w:val="22"/>
                <w:szCs w:val="22"/>
              </w:rPr>
            </w:pPr>
            <w:r w:rsidRPr="002750CA">
              <w:rPr>
                <w:rFonts w:asciiTheme="majorHAnsi" w:hAnsiTheme="majorHAnsi" w:cstheme="majorHAnsi"/>
                <w:sz w:val="22"/>
                <w:szCs w:val="22"/>
              </w:rPr>
              <w:t>Free parking</w:t>
            </w:r>
            <w:r w:rsidR="00CF0E6F" w:rsidRPr="002750CA">
              <w:rPr>
                <w:rFonts w:asciiTheme="majorHAnsi" w:hAnsiTheme="majorHAnsi" w:cstheme="majorHAnsi"/>
                <w:sz w:val="22"/>
                <w:szCs w:val="22"/>
              </w:rPr>
              <w:t>.</w:t>
            </w:r>
          </w:p>
        </w:tc>
      </w:tr>
      <w:tr w:rsidR="002A0325" w:rsidRPr="00826405" w14:paraId="7A4EF78E" w14:textId="77777777" w:rsidTr="002750CA">
        <w:trPr>
          <w:trHeight w:val="1938"/>
        </w:trPr>
        <w:tc>
          <w:tcPr>
            <w:tcW w:w="2404" w:type="dxa"/>
            <w:shd w:val="clear" w:color="auto" w:fill="0070C0"/>
            <w:vAlign w:val="center"/>
          </w:tcPr>
          <w:p w14:paraId="276DA63E" w14:textId="5156E47B" w:rsidR="002A0325" w:rsidRPr="002750CA" w:rsidRDefault="002A032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Commitment to health and safety</w:t>
            </w:r>
          </w:p>
        </w:tc>
        <w:tc>
          <w:tcPr>
            <w:tcW w:w="6532" w:type="dxa"/>
            <w:gridSpan w:val="2"/>
          </w:tcPr>
          <w:p w14:paraId="348F58D0" w14:textId="31FB92C9" w:rsidR="002A0325" w:rsidRPr="002750CA" w:rsidRDefault="002A0325" w:rsidP="002750CA">
            <w:pPr>
              <w:pStyle w:val="BodyText3"/>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It is expected </w:t>
            </w:r>
            <w:r w:rsidR="00CE268D">
              <w:rPr>
                <w:rFonts w:asciiTheme="majorHAnsi" w:hAnsiTheme="majorHAnsi" w:cstheme="majorHAnsi"/>
                <w:sz w:val="22"/>
                <w:szCs w:val="22"/>
              </w:rPr>
              <w:t>that you will conduct</w:t>
            </w:r>
            <w:r w:rsidRPr="002750CA">
              <w:rPr>
                <w:rFonts w:asciiTheme="majorHAnsi" w:hAnsiTheme="majorHAnsi" w:cstheme="majorHAnsi"/>
                <w:sz w:val="22"/>
                <w:szCs w:val="22"/>
              </w:rPr>
              <w:t xml:space="preserve"> </w:t>
            </w:r>
            <w:r w:rsidR="00452E40" w:rsidRPr="002750CA">
              <w:rPr>
                <w:rFonts w:asciiTheme="majorHAnsi" w:hAnsiTheme="majorHAnsi" w:cstheme="majorHAnsi"/>
                <w:sz w:val="22"/>
                <w:szCs w:val="22"/>
              </w:rPr>
              <w:t xml:space="preserve">your </w:t>
            </w:r>
            <w:r w:rsidRPr="002750CA">
              <w:rPr>
                <w:rFonts w:asciiTheme="majorHAnsi" w:hAnsiTheme="majorHAnsi" w:cstheme="majorHAnsi"/>
                <w:sz w:val="22"/>
                <w:szCs w:val="22"/>
              </w:rPr>
              <w:t xml:space="preserve">role in such a way that accidents to </w:t>
            </w:r>
            <w:r w:rsidR="00452E40" w:rsidRPr="002750CA">
              <w:rPr>
                <w:rFonts w:asciiTheme="majorHAnsi" w:hAnsiTheme="majorHAnsi" w:cstheme="majorHAnsi"/>
                <w:sz w:val="22"/>
                <w:szCs w:val="22"/>
              </w:rPr>
              <w:t>your</w:t>
            </w:r>
            <w:r w:rsidRPr="002750CA">
              <w:rPr>
                <w:rFonts w:asciiTheme="majorHAnsi" w:hAnsiTheme="majorHAnsi" w:cstheme="majorHAnsi"/>
                <w:sz w:val="22"/>
                <w:szCs w:val="22"/>
              </w:rPr>
              <w:t>sel</w:t>
            </w:r>
            <w:r w:rsidR="00452E40" w:rsidRPr="002750CA">
              <w:rPr>
                <w:rFonts w:asciiTheme="majorHAnsi" w:hAnsiTheme="majorHAnsi" w:cstheme="majorHAnsi"/>
                <w:sz w:val="22"/>
                <w:szCs w:val="22"/>
              </w:rPr>
              <w:t>f</w:t>
            </w:r>
            <w:r w:rsidRPr="002750CA">
              <w:rPr>
                <w:rFonts w:asciiTheme="majorHAnsi" w:hAnsiTheme="majorHAnsi" w:cstheme="majorHAnsi"/>
                <w:sz w:val="22"/>
                <w:szCs w:val="22"/>
              </w:rPr>
              <w:t xml:space="preserve"> and to others are avoided, and to co-operate in maintaining </w:t>
            </w:r>
            <w:r w:rsidR="00452E40" w:rsidRPr="002750CA">
              <w:rPr>
                <w:rFonts w:asciiTheme="majorHAnsi" w:hAnsiTheme="majorHAnsi" w:cstheme="majorHAnsi"/>
                <w:sz w:val="22"/>
                <w:szCs w:val="22"/>
              </w:rPr>
              <w:t>your</w:t>
            </w:r>
            <w:r w:rsidRPr="002750CA">
              <w:rPr>
                <w:rFonts w:asciiTheme="majorHAnsi" w:hAnsiTheme="majorHAnsi" w:cstheme="majorHAnsi"/>
                <w:sz w:val="22"/>
                <w:szCs w:val="22"/>
              </w:rPr>
              <w:t xml:space="preserve"> place of volunteering in a tidy and safe condition, thereby minimising risk.  </w:t>
            </w:r>
            <w:r w:rsidR="00452E40" w:rsidRPr="002750CA">
              <w:rPr>
                <w:rFonts w:asciiTheme="majorHAnsi" w:hAnsiTheme="majorHAnsi" w:cstheme="majorHAnsi"/>
                <w:sz w:val="22"/>
                <w:szCs w:val="22"/>
              </w:rPr>
              <w:t xml:space="preserve">All </w:t>
            </w:r>
            <w:r w:rsidR="00521DEF" w:rsidRPr="002750CA">
              <w:rPr>
                <w:rFonts w:asciiTheme="majorHAnsi" w:hAnsiTheme="majorHAnsi" w:cstheme="majorHAnsi"/>
                <w:sz w:val="22"/>
                <w:szCs w:val="22"/>
              </w:rPr>
              <w:t xml:space="preserve">Patient </w:t>
            </w:r>
            <w:r w:rsidR="00CE268D">
              <w:rPr>
                <w:rFonts w:asciiTheme="majorHAnsi" w:hAnsiTheme="majorHAnsi" w:cstheme="majorHAnsi"/>
                <w:sz w:val="22"/>
                <w:szCs w:val="22"/>
              </w:rPr>
              <w:t xml:space="preserve">and Carer </w:t>
            </w:r>
            <w:r w:rsidR="00521DEF" w:rsidRPr="002750CA">
              <w:rPr>
                <w:rFonts w:asciiTheme="majorHAnsi" w:hAnsiTheme="majorHAnsi" w:cstheme="majorHAnsi"/>
                <w:sz w:val="22"/>
                <w:szCs w:val="22"/>
              </w:rPr>
              <w:t>Partners</w:t>
            </w:r>
            <w:r w:rsidRPr="002750CA">
              <w:rPr>
                <w:rFonts w:asciiTheme="majorHAnsi" w:hAnsiTheme="majorHAnsi" w:cstheme="majorHAnsi"/>
                <w:sz w:val="22"/>
                <w:szCs w:val="22"/>
              </w:rPr>
              <w:t xml:space="preserve"> must follow the reporting concerns procedure for any breaches of security or matters of concern.</w:t>
            </w:r>
          </w:p>
        </w:tc>
      </w:tr>
      <w:tr w:rsidR="002A0325" w:rsidRPr="00826405" w14:paraId="5FC7103E" w14:textId="77777777" w:rsidTr="00007B1F">
        <w:trPr>
          <w:trHeight w:val="1266"/>
        </w:trPr>
        <w:tc>
          <w:tcPr>
            <w:tcW w:w="2404" w:type="dxa"/>
            <w:shd w:val="clear" w:color="auto" w:fill="0070C0"/>
            <w:vAlign w:val="center"/>
          </w:tcPr>
          <w:p w14:paraId="29E28DBB" w14:textId="77777777" w:rsidR="002A0325" w:rsidRPr="002750CA" w:rsidRDefault="002A032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Commitment to no smoking</w:t>
            </w:r>
          </w:p>
        </w:tc>
        <w:tc>
          <w:tcPr>
            <w:tcW w:w="6532" w:type="dxa"/>
            <w:gridSpan w:val="2"/>
          </w:tcPr>
          <w:p w14:paraId="73640956" w14:textId="10AB30E4" w:rsidR="002A0325" w:rsidRPr="002750CA" w:rsidRDefault="002A0325"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As an NHS employer, </w:t>
            </w:r>
            <w:r w:rsidR="00126A3B" w:rsidRPr="002750CA">
              <w:rPr>
                <w:rFonts w:asciiTheme="majorHAnsi" w:hAnsiTheme="majorHAnsi" w:cstheme="majorHAnsi"/>
                <w:sz w:val="22"/>
                <w:szCs w:val="22"/>
              </w:rPr>
              <w:t>we have</w:t>
            </w:r>
            <w:r w:rsidRPr="002750CA">
              <w:rPr>
                <w:rFonts w:asciiTheme="majorHAnsi" w:hAnsiTheme="majorHAnsi" w:cstheme="majorHAnsi"/>
                <w:sz w:val="22"/>
                <w:szCs w:val="22"/>
              </w:rPr>
              <w:t xml:space="preserve"> a duty to </w:t>
            </w:r>
            <w:r w:rsidR="00D34E48">
              <w:rPr>
                <w:rFonts w:asciiTheme="majorHAnsi" w:hAnsiTheme="majorHAnsi" w:cstheme="majorHAnsi"/>
                <w:sz w:val="22"/>
                <w:szCs w:val="22"/>
              </w:rPr>
              <w:t>our</w:t>
            </w:r>
            <w:r w:rsidRPr="002750CA">
              <w:rPr>
                <w:rFonts w:asciiTheme="majorHAnsi" w:hAnsiTheme="majorHAnsi" w:cstheme="majorHAnsi"/>
                <w:sz w:val="22"/>
                <w:szCs w:val="22"/>
              </w:rPr>
              <w:t xml:space="preserve"> staff</w:t>
            </w:r>
            <w:r w:rsidR="00126A3B" w:rsidRPr="002750CA">
              <w:rPr>
                <w:rFonts w:asciiTheme="majorHAnsi" w:hAnsiTheme="majorHAnsi" w:cstheme="majorHAnsi"/>
                <w:sz w:val="22"/>
                <w:szCs w:val="22"/>
              </w:rPr>
              <w:t>, volunteers,</w:t>
            </w:r>
            <w:r w:rsidRPr="002750CA">
              <w:rPr>
                <w:rFonts w:asciiTheme="majorHAnsi" w:hAnsiTheme="majorHAnsi" w:cstheme="majorHAnsi"/>
                <w:sz w:val="22"/>
                <w:szCs w:val="22"/>
              </w:rPr>
              <w:t xml:space="preserve"> and patients to protect them from the health hazard that smoking represents. Consequently, in line with the public health white paper, Choosing Health, the current policy will be that smoking will not be permitted anywhere on Trust property including all buildings, grounds and within leased/owned vehicles of the Trust. This applies to all staff, patients, </w:t>
            </w:r>
            <w:r w:rsidR="00CE268D" w:rsidRPr="002750CA">
              <w:rPr>
                <w:rFonts w:asciiTheme="majorHAnsi" w:hAnsiTheme="majorHAnsi" w:cstheme="majorHAnsi"/>
                <w:sz w:val="22"/>
                <w:szCs w:val="22"/>
              </w:rPr>
              <w:t>visitors,</w:t>
            </w:r>
            <w:r w:rsidRPr="002750CA">
              <w:rPr>
                <w:rFonts w:asciiTheme="majorHAnsi" w:hAnsiTheme="majorHAnsi" w:cstheme="majorHAnsi"/>
                <w:sz w:val="22"/>
                <w:szCs w:val="22"/>
              </w:rPr>
              <w:t xml:space="preserve"> and volunteers of the Trust. Failure by </w:t>
            </w:r>
            <w:r w:rsidR="00521DEF" w:rsidRPr="002750CA">
              <w:rPr>
                <w:rFonts w:asciiTheme="majorHAnsi" w:hAnsiTheme="majorHAnsi" w:cstheme="majorHAnsi"/>
                <w:sz w:val="22"/>
                <w:szCs w:val="22"/>
              </w:rPr>
              <w:t>Patient</w:t>
            </w:r>
            <w:r w:rsidR="00CE268D">
              <w:rPr>
                <w:rFonts w:asciiTheme="majorHAnsi" w:hAnsiTheme="majorHAnsi" w:cstheme="majorHAnsi"/>
                <w:sz w:val="22"/>
                <w:szCs w:val="22"/>
              </w:rPr>
              <w:t xml:space="preserve"> and Carer</w:t>
            </w:r>
            <w:r w:rsidR="00521DEF" w:rsidRPr="002750CA">
              <w:rPr>
                <w:rFonts w:asciiTheme="majorHAnsi" w:hAnsiTheme="majorHAnsi" w:cstheme="majorHAnsi"/>
                <w:sz w:val="22"/>
                <w:szCs w:val="22"/>
              </w:rPr>
              <w:t xml:space="preserve"> Partners </w:t>
            </w:r>
            <w:r w:rsidRPr="002750CA">
              <w:rPr>
                <w:rFonts w:asciiTheme="majorHAnsi" w:hAnsiTheme="majorHAnsi" w:cstheme="majorHAnsi"/>
                <w:sz w:val="22"/>
                <w:szCs w:val="22"/>
              </w:rPr>
              <w:t>to comply with this requirement may result in recourse to the disciplinary procedure.</w:t>
            </w:r>
          </w:p>
        </w:tc>
      </w:tr>
      <w:tr w:rsidR="002A0325" w:rsidRPr="00826405" w14:paraId="7062D6A3" w14:textId="77777777" w:rsidTr="00007B1F">
        <w:trPr>
          <w:trHeight w:val="1266"/>
        </w:trPr>
        <w:tc>
          <w:tcPr>
            <w:tcW w:w="2404" w:type="dxa"/>
            <w:shd w:val="clear" w:color="auto" w:fill="0070C0"/>
            <w:vAlign w:val="center"/>
          </w:tcPr>
          <w:p w14:paraId="74628E16" w14:textId="6BE656A9" w:rsidR="002A0325" w:rsidRPr="002750CA" w:rsidRDefault="002A032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lastRenderedPageBreak/>
              <w:t>Commitment to equal opportunities</w:t>
            </w:r>
          </w:p>
        </w:tc>
        <w:tc>
          <w:tcPr>
            <w:tcW w:w="6532" w:type="dxa"/>
            <w:gridSpan w:val="2"/>
          </w:tcPr>
          <w:p w14:paraId="6AF7AE05" w14:textId="77777777" w:rsidR="002A0325" w:rsidRPr="002750CA" w:rsidRDefault="002A0325" w:rsidP="002750CA">
            <w:pPr>
              <w:spacing w:line="312" w:lineRule="auto"/>
              <w:ind w:right="318"/>
              <w:rPr>
                <w:rFonts w:asciiTheme="majorHAnsi" w:hAnsiTheme="majorHAnsi" w:cstheme="majorHAnsi"/>
                <w:sz w:val="22"/>
                <w:szCs w:val="22"/>
              </w:rPr>
            </w:pPr>
            <w:r w:rsidRPr="002750CA">
              <w:rPr>
                <w:rFonts w:asciiTheme="majorHAnsi" w:hAnsiTheme="majorHAnsi" w:cstheme="majorHAnsi"/>
                <w:sz w:val="22"/>
                <w:szCs w:val="22"/>
              </w:rPr>
              <w:t>North Bristol NHS Trust has given its full commitment to the adoption and promotion of the key principles of equal opportunities contained within current legislation and the Trust’s Equal Opportunities Policy.</w:t>
            </w:r>
          </w:p>
          <w:p w14:paraId="3ADBEF6D" w14:textId="77777777" w:rsidR="002A0325" w:rsidRPr="002750CA" w:rsidRDefault="002A0325" w:rsidP="002750CA">
            <w:pPr>
              <w:spacing w:line="312" w:lineRule="auto"/>
              <w:ind w:right="318"/>
              <w:rPr>
                <w:rFonts w:asciiTheme="majorHAnsi" w:hAnsiTheme="majorHAnsi" w:cstheme="majorHAnsi"/>
                <w:sz w:val="22"/>
                <w:szCs w:val="22"/>
              </w:rPr>
            </w:pPr>
          </w:p>
          <w:p w14:paraId="7C922330" w14:textId="289E43D4" w:rsidR="000128DF" w:rsidRPr="002750CA" w:rsidRDefault="002A0325"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All </w:t>
            </w:r>
            <w:r w:rsidR="00521DEF" w:rsidRPr="002750CA">
              <w:rPr>
                <w:rFonts w:asciiTheme="majorHAnsi" w:hAnsiTheme="majorHAnsi" w:cstheme="majorHAnsi"/>
                <w:sz w:val="22"/>
                <w:szCs w:val="22"/>
              </w:rPr>
              <w:t>Patient</w:t>
            </w:r>
            <w:r w:rsidR="00CE268D">
              <w:rPr>
                <w:rFonts w:asciiTheme="majorHAnsi" w:hAnsiTheme="majorHAnsi" w:cstheme="majorHAnsi"/>
                <w:sz w:val="22"/>
                <w:szCs w:val="22"/>
              </w:rPr>
              <w:t xml:space="preserve"> and Carer</w:t>
            </w:r>
            <w:r w:rsidR="00521DEF" w:rsidRPr="002750CA">
              <w:rPr>
                <w:rFonts w:asciiTheme="majorHAnsi" w:hAnsiTheme="majorHAnsi" w:cstheme="majorHAnsi"/>
                <w:sz w:val="22"/>
                <w:szCs w:val="22"/>
              </w:rPr>
              <w:t xml:space="preserve"> Partners </w:t>
            </w:r>
            <w:r w:rsidRPr="002750CA">
              <w:rPr>
                <w:rFonts w:asciiTheme="majorHAnsi" w:hAnsiTheme="majorHAnsi" w:cstheme="majorHAnsi"/>
                <w:sz w:val="22"/>
                <w:szCs w:val="22"/>
              </w:rPr>
              <w:t xml:space="preserve">hold personal responsibility for the application of this policy on a day-to-day basis and should not undertake any acts of discriminatory practice </w:t>
            </w:r>
            <w:r w:rsidR="00D34E48" w:rsidRPr="002750CA">
              <w:rPr>
                <w:rFonts w:asciiTheme="majorHAnsi" w:hAnsiTheme="majorHAnsi" w:cstheme="majorHAnsi"/>
                <w:sz w:val="22"/>
                <w:szCs w:val="22"/>
              </w:rPr>
              <w:t>during</w:t>
            </w:r>
            <w:r w:rsidRPr="002750CA">
              <w:rPr>
                <w:rFonts w:asciiTheme="majorHAnsi" w:hAnsiTheme="majorHAnsi" w:cstheme="majorHAnsi"/>
                <w:sz w:val="22"/>
                <w:szCs w:val="22"/>
              </w:rPr>
              <w:t xml:space="preserve"> their </w:t>
            </w:r>
            <w:r w:rsidR="002668F7" w:rsidRPr="002750CA">
              <w:rPr>
                <w:rFonts w:asciiTheme="majorHAnsi" w:hAnsiTheme="majorHAnsi" w:cstheme="majorHAnsi"/>
                <w:sz w:val="22"/>
                <w:szCs w:val="22"/>
              </w:rPr>
              <w:t>volunteer placement</w:t>
            </w:r>
            <w:r w:rsidRPr="002750CA">
              <w:rPr>
                <w:rFonts w:asciiTheme="majorHAnsi" w:hAnsiTheme="majorHAnsi" w:cstheme="majorHAnsi"/>
                <w:sz w:val="22"/>
                <w:szCs w:val="22"/>
              </w:rPr>
              <w:t xml:space="preserve">.  </w:t>
            </w:r>
          </w:p>
          <w:p w14:paraId="3DF448BE" w14:textId="77777777" w:rsidR="000128DF" w:rsidRPr="002750CA" w:rsidRDefault="000128DF" w:rsidP="002750CA">
            <w:pPr>
              <w:spacing w:line="312" w:lineRule="auto"/>
              <w:rPr>
                <w:rFonts w:asciiTheme="majorHAnsi" w:hAnsiTheme="majorHAnsi" w:cstheme="majorHAnsi"/>
                <w:sz w:val="22"/>
                <w:szCs w:val="22"/>
              </w:rPr>
            </w:pPr>
          </w:p>
          <w:p w14:paraId="2FB3E14B" w14:textId="6DF5D2F6" w:rsidR="002A0325" w:rsidRPr="002750CA" w:rsidRDefault="002668F7"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Similarly,</w:t>
            </w:r>
            <w:r w:rsidR="002A0325" w:rsidRPr="002750CA">
              <w:rPr>
                <w:rFonts w:asciiTheme="majorHAnsi" w:hAnsiTheme="majorHAnsi" w:cstheme="majorHAnsi"/>
                <w:sz w:val="22"/>
                <w:szCs w:val="22"/>
              </w:rPr>
              <w:t xml:space="preserve"> all </w:t>
            </w:r>
            <w:r w:rsidR="00521DEF" w:rsidRPr="002750CA">
              <w:rPr>
                <w:rFonts w:asciiTheme="majorHAnsi" w:hAnsiTheme="majorHAnsi" w:cstheme="majorHAnsi"/>
                <w:sz w:val="22"/>
                <w:szCs w:val="22"/>
              </w:rPr>
              <w:t xml:space="preserve">Patient </w:t>
            </w:r>
            <w:r w:rsidR="00CE268D">
              <w:rPr>
                <w:rFonts w:asciiTheme="majorHAnsi" w:hAnsiTheme="majorHAnsi" w:cstheme="majorHAnsi"/>
                <w:sz w:val="22"/>
                <w:szCs w:val="22"/>
              </w:rPr>
              <w:t xml:space="preserve">and Carer </w:t>
            </w:r>
            <w:r w:rsidR="00521DEF" w:rsidRPr="002750CA">
              <w:rPr>
                <w:rFonts w:asciiTheme="majorHAnsi" w:hAnsiTheme="majorHAnsi" w:cstheme="majorHAnsi"/>
                <w:sz w:val="22"/>
                <w:szCs w:val="22"/>
              </w:rPr>
              <w:t xml:space="preserve">Partners </w:t>
            </w:r>
            <w:r w:rsidR="002A0325" w:rsidRPr="002750CA">
              <w:rPr>
                <w:rFonts w:asciiTheme="majorHAnsi" w:hAnsiTheme="majorHAnsi" w:cstheme="majorHAnsi"/>
                <w:sz w:val="22"/>
                <w:szCs w:val="22"/>
              </w:rPr>
              <w:t>have a responsibility to highlight any potentially discriminatory practice to their line manager.</w:t>
            </w:r>
          </w:p>
          <w:p w14:paraId="03F1DAC8" w14:textId="2B2A7121" w:rsidR="002A0325" w:rsidRPr="002750CA" w:rsidRDefault="002A0325" w:rsidP="002750CA">
            <w:pPr>
              <w:spacing w:line="312" w:lineRule="auto"/>
              <w:ind w:right="318"/>
              <w:rPr>
                <w:rFonts w:asciiTheme="majorHAnsi" w:hAnsiTheme="majorHAnsi" w:cstheme="majorHAnsi"/>
                <w:sz w:val="22"/>
                <w:szCs w:val="22"/>
              </w:rPr>
            </w:pPr>
            <w:r w:rsidRPr="002750CA">
              <w:rPr>
                <w:rFonts w:asciiTheme="majorHAnsi" w:hAnsiTheme="majorHAnsi" w:cstheme="majorHAnsi"/>
                <w:sz w:val="22"/>
                <w:szCs w:val="22"/>
              </w:rPr>
              <w:t xml:space="preserve">Information about the Equal Opportunities Policy is available in the </w:t>
            </w:r>
            <w:r w:rsidR="00CE268D">
              <w:rPr>
                <w:rFonts w:asciiTheme="majorHAnsi" w:hAnsiTheme="majorHAnsi" w:cstheme="majorHAnsi"/>
                <w:sz w:val="22"/>
                <w:szCs w:val="22"/>
              </w:rPr>
              <w:t xml:space="preserve">handbook. </w:t>
            </w:r>
          </w:p>
        </w:tc>
      </w:tr>
      <w:tr w:rsidR="002A0325" w:rsidRPr="00826405" w14:paraId="296130CF" w14:textId="77777777" w:rsidTr="002750CA">
        <w:trPr>
          <w:trHeight w:val="1059"/>
        </w:trPr>
        <w:tc>
          <w:tcPr>
            <w:tcW w:w="2404" w:type="dxa"/>
            <w:shd w:val="clear" w:color="auto" w:fill="0070C0"/>
            <w:vAlign w:val="center"/>
          </w:tcPr>
          <w:p w14:paraId="690F540C" w14:textId="0C1835BE" w:rsidR="002A0325" w:rsidRPr="002750CA" w:rsidRDefault="002A032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Commitment to harassment and bullying</w:t>
            </w:r>
          </w:p>
          <w:p w14:paraId="250AE5D8" w14:textId="77777777" w:rsidR="002A0325" w:rsidRPr="002750CA" w:rsidRDefault="002A0325" w:rsidP="002750CA">
            <w:pPr>
              <w:spacing w:line="312" w:lineRule="auto"/>
              <w:rPr>
                <w:rFonts w:asciiTheme="majorHAnsi" w:hAnsiTheme="majorHAnsi" w:cstheme="majorHAnsi"/>
                <w:b/>
                <w:color w:val="FFFFFF" w:themeColor="background1"/>
                <w:sz w:val="22"/>
                <w:szCs w:val="22"/>
              </w:rPr>
            </w:pPr>
          </w:p>
        </w:tc>
        <w:tc>
          <w:tcPr>
            <w:tcW w:w="6532" w:type="dxa"/>
            <w:gridSpan w:val="2"/>
          </w:tcPr>
          <w:p w14:paraId="2E437200" w14:textId="77777777" w:rsidR="002A0325" w:rsidRPr="002750CA" w:rsidRDefault="002A0325" w:rsidP="002750CA">
            <w:pPr>
              <w:spacing w:line="312" w:lineRule="auto"/>
              <w:rPr>
                <w:rFonts w:asciiTheme="majorHAnsi" w:hAnsiTheme="majorHAnsi" w:cstheme="majorHAnsi"/>
                <w:bCs/>
                <w:sz w:val="22"/>
                <w:szCs w:val="22"/>
              </w:rPr>
            </w:pPr>
            <w:r w:rsidRPr="002750CA">
              <w:rPr>
                <w:rFonts w:asciiTheme="majorHAnsi" w:hAnsiTheme="majorHAnsi" w:cstheme="majorHAnsi"/>
                <w:sz w:val="22"/>
                <w:szCs w:val="22"/>
              </w:rPr>
              <w:t xml:space="preserve">We believe that all people, whether volunteers, staff, </w:t>
            </w:r>
            <w:proofErr w:type="gramStart"/>
            <w:r w:rsidRPr="002750CA">
              <w:rPr>
                <w:rFonts w:asciiTheme="majorHAnsi" w:hAnsiTheme="majorHAnsi" w:cstheme="majorHAnsi"/>
                <w:sz w:val="22"/>
                <w:szCs w:val="22"/>
              </w:rPr>
              <w:t>patients</w:t>
            </w:r>
            <w:proofErr w:type="gramEnd"/>
            <w:r w:rsidRPr="002750CA">
              <w:rPr>
                <w:rFonts w:asciiTheme="majorHAnsi" w:hAnsiTheme="majorHAnsi" w:cstheme="majorHAnsi"/>
                <w:sz w:val="22"/>
                <w:szCs w:val="22"/>
              </w:rPr>
              <w:t xml:space="preserve"> or visitors, are entitled to an environment in </w:t>
            </w:r>
            <w:r w:rsidRPr="002750CA">
              <w:rPr>
                <w:rFonts w:asciiTheme="majorHAnsi" w:hAnsiTheme="majorHAnsi" w:cstheme="majorHAnsi"/>
                <w:bCs/>
                <w:sz w:val="22"/>
                <w:szCs w:val="22"/>
              </w:rPr>
              <w:t>which the dignity of the individual is respected.</w:t>
            </w:r>
          </w:p>
          <w:p w14:paraId="6C793AB2" w14:textId="77777777" w:rsidR="002A0325" w:rsidRPr="002750CA" w:rsidRDefault="002A0325" w:rsidP="002750CA">
            <w:pPr>
              <w:spacing w:line="312" w:lineRule="auto"/>
              <w:rPr>
                <w:rFonts w:asciiTheme="majorHAnsi" w:hAnsiTheme="majorHAnsi" w:cstheme="majorHAnsi"/>
                <w:sz w:val="22"/>
                <w:szCs w:val="22"/>
              </w:rPr>
            </w:pPr>
          </w:p>
          <w:p w14:paraId="2E2054C7" w14:textId="0EFCDF5E" w:rsidR="002A0325" w:rsidRPr="002750CA" w:rsidRDefault="002A0325"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We are also firmly committed to promoting an organisational culture which values diversity and equality of opportunity and to preventing discrimination in all aspects of its employment practices and services. We regard harassment and bullying as totally unacceptable forms of behaviour that will not be tolerated or condoned.</w:t>
            </w:r>
          </w:p>
        </w:tc>
      </w:tr>
      <w:tr w:rsidR="002A0325" w:rsidRPr="00826405" w14:paraId="6E6DCEA8" w14:textId="77777777" w:rsidTr="00007B1F">
        <w:trPr>
          <w:trHeight w:val="1266"/>
        </w:trPr>
        <w:tc>
          <w:tcPr>
            <w:tcW w:w="2404" w:type="dxa"/>
            <w:shd w:val="clear" w:color="auto" w:fill="0070C0"/>
            <w:vAlign w:val="center"/>
          </w:tcPr>
          <w:p w14:paraId="1E5536CC" w14:textId="608E3484" w:rsidR="002A0325" w:rsidRPr="002750CA" w:rsidRDefault="002A0325"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 xml:space="preserve">Commitment to safeguarding </w:t>
            </w:r>
          </w:p>
        </w:tc>
        <w:tc>
          <w:tcPr>
            <w:tcW w:w="6532" w:type="dxa"/>
            <w:gridSpan w:val="2"/>
          </w:tcPr>
          <w:p w14:paraId="37622E91" w14:textId="77777777" w:rsidR="000128DF" w:rsidRPr="002750CA" w:rsidRDefault="002A0325"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North Bristol </w:t>
            </w:r>
            <w:r w:rsidR="006E1E98" w:rsidRPr="002750CA">
              <w:rPr>
                <w:rFonts w:asciiTheme="majorHAnsi" w:hAnsiTheme="majorHAnsi" w:cstheme="majorHAnsi"/>
                <w:sz w:val="22"/>
                <w:szCs w:val="22"/>
              </w:rPr>
              <w:t xml:space="preserve">NHS </w:t>
            </w:r>
            <w:r w:rsidRPr="002750CA">
              <w:rPr>
                <w:rFonts w:asciiTheme="majorHAnsi" w:hAnsiTheme="majorHAnsi" w:cstheme="majorHAnsi"/>
                <w:sz w:val="22"/>
                <w:szCs w:val="22"/>
              </w:rPr>
              <w:t xml:space="preserve">Trust </w:t>
            </w:r>
            <w:r w:rsidR="006E1E98" w:rsidRPr="002750CA">
              <w:rPr>
                <w:rFonts w:asciiTheme="majorHAnsi" w:hAnsiTheme="majorHAnsi" w:cstheme="majorHAnsi"/>
                <w:sz w:val="22"/>
                <w:szCs w:val="22"/>
              </w:rPr>
              <w:t xml:space="preserve">is </w:t>
            </w:r>
            <w:r w:rsidRPr="002750CA">
              <w:rPr>
                <w:rFonts w:asciiTheme="majorHAnsi" w:hAnsiTheme="majorHAnsi" w:cstheme="majorHAnsi"/>
                <w:sz w:val="22"/>
                <w:szCs w:val="22"/>
              </w:rPr>
              <w:t xml:space="preserve">committed to safeguarding and promoting the welfare of children, young </w:t>
            </w:r>
            <w:proofErr w:type="gramStart"/>
            <w:r w:rsidRPr="002750CA">
              <w:rPr>
                <w:rFonts w:asciiTheme="majorHAnsi" w:hAnsiTheme="majorHAnsi" w:cstheme="majorHAnsi"/>
                <w:sz w:val="22"/>
                <w:szCs w:val="22"/>
              </w:rPr>
              <w:t>people</w:t>
            </w:r>
            <w:proofErr w:type="gramEnd"/>
            <w:r w:rsidRPr="002750CA">
              <w:rPr>
                <w:rFonts w:asciiTheme="majorHAnsi" w:hAnsiTheme="majorHAnsi" w:cstheme="majorHAnsi"/>
                <w:sz w:val="22"/>
                <w:szCs w:val="22"/>
              </w:rPr>
              <w:t xml:space="preserve"> and adults and to protecting them from all risks of harm. The organisation expects all volunteers to abide to</w:t>
            </w:r>
            <w:r w:rsidR="00126A3B" w:rsidRPr="002750CA">
              <w:rPr>
                <w:rFonts w:asciiTheme="majorHAnsi" w:hAnsiTheme="majorHAnsi" w:cstheme="majorHAnsi"/>
                <w:sz w:val="22"/>
                <w:szCs w:val="22"/>
              </w:rPr>
              <w:t xml:space="preserve"> children and</w:t>
            </w:r>
            <w:r w:rsidRPr="002750CA">
              <w:rPr>
                <w:rFonts w:asciiTheme="majorHAnsi" w:hAnsiTheme="majorHAnsi" w:cstheme="majorHAnsi"/>
                <w:sz w:val="22"/>
                <w:szCs w:val="22"/>
              </w:rPr>
              <w:t xml:space="preserve"> adult safeguarding policies and procedures. </w:t>
            </w:r>
          </w:p>
          <w:p w14:paraId="5F56226C" w14:textId="77777777" w:rsidR="000128DF" w:rsidRPr="002750CA" w:rsidRDefault="000128DF" w:rsidP="002750CA">
            <w:pPr>
              <w:spacing w:line="312" w:lineRule="auto"/>
              <w:rPr>
                <w:rFonts w:asciiTheme="majorHAnsi" w:hAnsiTheme="majorHAnsi" w:cstheme="majorHAnsi"/>
                <w:sz w:val="22"/>
                <w:szCs w:val="22"/>
              </w:rPr>
            </w:pPr>
          </w:p>
          <w:p w14:paraId="46240202" w14:textId="0FE9A9E6" w:rsidR="002A0325" w:rsidRPr="002750CA" w:rsidRDefault="002A0325"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 xml:space="preserve">The </w:t>
            </w:r>
            <w:r w:rsidR="006E1E98" w:rsidRPr="002750CA">
              <w:rPr>
                <w:rFonts w:asciiTheme="majorHAnsi" w:hAnsiTheme="majorHAnsi" w:cstheme="majorHAnsi"/>
                <w:sz w:val="22"/>
                <w:szCs w:val="22"/>
              </w:rPr>
              <w:t>T</w:t>
            </w:r>
            <w:r w:rsidRPr="002750CA">
              <w:rPr>
                <w:rFonts w:asciiTheme="majorHAnsi" w:hAnsiTheme="majorHAnsi" w:cstheme="majorHAnsi"/>
                <w:sz w:val="22"/>
                <w:szCs w:val="22"/>
              </w:rPr>
              <w:t xml:space="preserve">rust expects </w:t>
            </w:r>
            <w:r w:rsidR="006E1E98" w:rsidRPr="002750CA">
              <w:rPr>
                <w:rFonts w:asciiTheme="majorHAnsi" w:hAnsiTheme="majorHAnsi" w:cstheme="majorHAnsi"/>
                <w:sz w:val="22"/>
                <w:szCs w:val="22"/>
              </w:rPr>
              <w:t xml:space="preserve">Patient </w:t>
            </w:r>
            <w:r w:rsidR="00CE268D">
              <w:rPr>
                <w:rFonts w:asciiTheme="majorHAnsi" w:hAnsiTheme="majorHAnsi" w:cstheme="majorHAnsi"/>
                <w:sz w:val="22"/>
                <w:szCs w:val="22"/>
              </w:rPr>
              <w:t xml:space="preserve">and Carer </w:t>
            </w:r>
            <w:r w:rsidR="006E1E98" w:rsidRPr="002750CA">
              <w:rPr>
                <w:rFonts w:asciiTheme="majorHAnsi" w:hAnsiTheme="majorHAnsi" w:cstheme="majorHAnsi"/>
                <w:sz w:val="22"/>
                <w:szCs w:val="22"/>
              </w:rPr>
              <w:t>Partners</w:t>
            </w:r>
            <w:r w:rsidR="000128DF" w:rsidRPr="002750CA">
              <w:rPr>
                <w:rFonts w:asciiTheme="majorHAnsi" w:hAnsiTheme="majorHAnsi" w:cstheme="majorHAnsi"/>
                <w:sz w:val="22"/>
                <w:szCs w:val="22"/>
              </w:rPr>
              <w:t xml:space="preserve"> </w:t>
            </w:r>
            <w:r w:rsidRPr="002750CA">
              <w:rPr>
                <w:rFonts w:asciiTheme="majorHAnsi" w:hAnsiTheme="majorHAnsi" w:cstheme="majorHAnsi"/>
                <w:sz w:val="22"/>
                <w:szCs w:val="22"/>
              </w:rPr>
              <w:t>to be dementia aware, where applicable. All volunteers are expected to share this commitment</w:t>
            </w:r>
            <w:r w:rsidR="00126A3B" w:rsidRPr="002750CA">
              <w:rPr>
                <w:rFonts w:asciiTheme="majorHAnsi" w:hAnsiTheme="majorHAnsi" w:cstheme="majorHAnsi"/>
                <w:sz w:val="22"/>
                <w:szCs w:val="22"/>
              </w:rPr>
              <w:t>.</w:t>
            </w:r>
          </w:p>
        </w:tc>
      </w:tr>
      <w:tr w:rsidR="00260C5B" w:rsidRPr="00826405" w14:paraId="41395167" w14:textId="77777777" w:rsidTr="00C70737">
        <w:trPr>
          <w:trHeight w:val="209"/>
        </w:trPr>
        <w:tc>
          <w:tcPr>
            <w:tcW w:w="2404" w:type="dxa"/>
            <w:shd w:val="clear" w:color="auto" w:fill="0070C0"/>
            <w:vAlign w:val="center"/>
          </w:tcPr>
          <w:p w14:paraId="48025A9B" w14:textId="1293DDB2" w:rsidR="00260C5B" w:rsidRPr="002750CA" w:rsidRDefault="00260C5B"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t>Recruitment information</w:t>
            </w:r>
          </w:p>
        </w:tc>
        <w:tc>
          <w:tcPr>
            <w:tcW w:w="6532" w:type="dxa"/>
            <w:gridSpan w:val="2"/>
          </w:tcPr>
          <w:p w14:paraId="20A55334" w14:textId="4AD85D19" w:rsidR="00260C5B" w:rsidRPr="002750CA" w:rsidRDefault="00260C5B"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You will be asked to provide two independent references from people who have known you for more than three years (this cannot be a family member).</w:t>
            </w:r>
          </w:p>
          <w:p w14:paraId="0175BE06" w14:textId="77777777" w:rsidR="00260C5B" w:rsidRPr="002750CA" w:rsidRDefault="00260C5B" w:rsidP="002750CA">
            <w:pPr>
              <w:spacing w:line="312" w:lineRule="auto"/>
              <w:rPr>
                <w:rFonts w:asciiTheme="majorHAnsi" w:hAnsiTheme="majorHAnsi" w:cstheme="majorHAnsi"/>
                <w:sz w:val="22"/>
                <w:szCs w:val="22"/>
              </w:rPr>
            </w:pPr>
          </w:p>
          <w:p w14:paraId="1D5AD8BB" w14:textId="196997EF" w:rsidR="00260C5B" w:rsidRPr="002750CA" w:rsidRDefault="00260C5B" w:rsidP="002750CA">
            <w:pPr>
              <w:spacing w:line="312" w:lineRule="auto"/>
              <w:rPr>
                <w:rFonts w:asciiTheme="majorHAnsi" w:hAnsiTheme="majorHAnsi" w:cstheme="majorHAnsi"/>
                <w:sz w:val="22"/>
                <w:szCs w:val="22"/>
              </w:rPr>
            </w:pPr>
            <w:r w:rsidRPr="002750CA">
              <w:rPr>
                <w:rFonts w:asciiTheme="majorHAnsi" w:hAnsiTheme="majorHAnsi" w:cstheme="majorHAnsi"/>
                <w:sz w:val="22"/>
                <w:szCs w:val="22"/>
              </w:rPr>
              <w:t>Depending on your role, you may need to have a Disclosure and Barring Service (DBS) check.</w:t>
            </w:r>
          </w:p>
        </w:tc>
      </w:tr>
      <w:tr w:rsidR="00D467E9" w:rsidRPr="00826405" w14:paraId="1575C6F8" w14:textId="77777777" w:rsidTr="00AD1EC9">
        <w:trPr>
          <w:trHeight w:val="3752"/>
        </w:trPr>
        <w:tc>
          <w:tcPr>
            <w:tcW w:w="2404" w:type="dxa"/>
            <w:shd w:val="clear" w:color="auto" w:fill="0070C0"/>
            <w:vAlign w:val="center"/>
          </w:tcPr>
          <w:p w14:paraId="01A61578" w14:textId="77777777" w:rsidR="00D467E9" w:rsidRPr="002750CA" w:rsidRDefault="006E4270" w:rsidP="002750CA">
            <w:pPr>
              <w:spacing w:line="312" w:lineRule="auto"/>
              <w:rPr>
                <w:rFonts w:asciiTheme="majorHAnsi" w:hAnsiTheme="majorHAnsi" w:cstheme="majorHAnsi"/>
                <w:b/>
                <w:color w:val="FFFFFF" w:themeColor="background1"/>
                <w:sz w:val="22"/>
                <w:szCs w:val="22"/>
              </w:rPr>
            </w:pPr>
            <w:r w:rsidRPr="002750CA">
              <w:rPr>
                <w:rFonts w:asciiTheme="majorHAnsi" w:hAnsiTheme="majorHAnsi" w:cstheme="majorHAnsi"/>
                <w:b/>
                <w:color w:val="FFFFFF" w:themeColor="background1"/>
                <w:sz w:val="22"/>
                <w:szCs w:val="22"/>
              </w:rPr>
              <w:lastRenderedPageBreak/>
              <w:t>For more</w:t>
            </w:r>
            <w:r w:rsidR="00212E72" w:rsidRPr="002750CA">
              <w:rPr>
                <w:rFonts w:asciiTheme="majorHAnsi" w:hAnsiTheme="majorHAnsi" w:cstheme="majorHAnsi"/>
                <w:b/>
                <w:color w:val="FFFFFF" w:themeColor="background1"/>
                <w:sz w:val="22"/>
                <w:szCs w:val="22"/>
              </w:rPr>
              <w:t xml:space="preserve"> information</w:t>
            </w:r>
            <w:r w:rsidRPr="002750CA">
              <w:rPr>
                <w:rFonts w:asciiTheme="majorHAnsi" w:hAnsiTheme="majorHAnsi" w:cstheme="majorHAnsi"/>
                <w:b/>
                <w:color w:val="FFFFFF" w:themeColor="background1"/>
                <w:sz w:val="22"/>
                <w:szCs w:val="22"/>
              </w:rPr>
              <w:t xml:space="preserve"> contact</w:t>
            </w:r>
          </w:p>
        </w:tc>
        <w:tc>
          <w:tcPr>
            <w:tcW w:w="6532" w:type="dxa"/>
            <w:gridSpan w:val="2"/>
          </w:tcPr>
          <w:p w14:paraId="0C10489A" w14:textId="77777777" w:rsidR="00E45DEB" w:rsidRDefault="00E45DEB" w:rsidP="00E45DEB">
            <w:pPr>
              <w:spacing w:line="312" w:lineRule="auto"/>
              <w:rPr>
                <w:rFonts w:asciiTheme="majorHAnsi" w:hAnsiTheme="majorHAnsi" w:cstheme="majorHAnsi"/>
                <w:b/>
                <w:bCs/>
                <w:sz w:val="22"/>
                <w:szCs w:val="22"/>
              </w:rPr>
            </w:pPr>
            <w:r>
              <w:rPr>
                <w:rFonts w:asciiTheme="majorHAnsi" w:hAnsiTheme="majorHAnsi" w:cstheme="majorHAnsi"/>
                <w:b/>
                <w:bCs/>
                <w:sz w:val="22"/>
                <w:szCs w:val="22"/>
              </w:rPr>
              <w:t>Emily Ayling</w:t>
            </w:r>
          </w:p>
          <w:p w14:paraId="67BDE78D" w14:textId="77777777" w:rsidR="00E45DEB" w:rsidRPr="003E5C69" w:rsidRDefault="00E45DEB" w:rsidP="00E45DEB">
            <w:pPr>
              <w:spacing w:line="312" w:lineRule="auto"/>
              <w:rPr>
                <w:rFonts w:asciiTheme="majorHAnsi" w:hAnsiTheme="majorHAnsi" w:cstheme="majorHAnsi"/>
                <w:sz w:val="22"/>
                <w:szCs w:val="22"/>
              </w:rPr>
            </w:pPr>
            <w:r>
              <w:rPr>
                <w:rFonts w:asciiTheme="majorHAnsi" w:hAnsiTheme="majorHAnsi" w:cstheme="majorHAnsi"/>
                <w:sz w:val="22"/>
                <w:szCs w:val="22"/>
              </w:rPr>
              <w:t xml:space="preserve">Head of Patient Experience </w:t>
            </w:r>
          </w:p>
          <w:p w14:paraId="7B69017B" w14:textId="77777777" w:rsidR="00E45DEB" w:rsidRPr="003E5C69" w:rsidRDefault="00AD55F0" w:rsidP="00E45DEB">
            <w:pPr>
              <w:spacing w:line="312" w:lineRule="auto"/>
              <w:rPr>
                <w:rFonts w:asciiTheme="majorHAnsi" w:hAnsiTheme="majorHAnsi" w:cstheme="majorHAnsi"/>
                <w:sz w:val="22"/>
                <w:szCs w:val="22"/>
              </w:rPr>
            </w:pPr>
            <w:hyperlink r:id="rId10" w:history="1">
              <w:r w:rsidR="00E45DEB" w:rsidRPr="003E5C69">
                <w:rPr>
                  <w:rStyle w:val="Hyperlink"/>
                  <w:rFonts w:asciiTheme="majorHAnsi" w:hAnsiTheme="majorHAnsi" w:cstheme="majorHAnsi"/>
                  <w:sz w:val="22"/>
                  <w:szCs w:val="22"/>
                </w:rPr>
                <w:t>Emily.ayling@nbt.nhs.uk</w:t>
              </w:r>
            </w:hyperlink>
          </w:p>
          <w:p w14:paraId="066AD628" w14:textId="77777777" w:rsidR="00E45DEB" w:rsidRDefault="00E45DEB" w:rsidP="00E45DEB">
            <w:pPr>
              <w:spacing w:line="312" w:lineRule="auto"/>
              <w:rPr>
                <w:rFonts w:asciiTheme="majorHAnsi" w:hAnsiTheme="majorHAnsi" w:cstheme="majorHAnsi"/>
                <w:b/>
                <w:bCs/>
                <w:sz w:val="22"/>
                <w:szCs w:val="22"/>
              </w:rPr>
            </w:pPr>
          </w:p>
          <w:p w14:paraId="4BA6636B" w14:textId="77777777" w:rsidR="00E45DEB" w:rsidRDefault="00E45DEB" w:rsidP="00E45DEB">
            <w:pPr>
              <w:spacing w:line="312" w:lineRule="auto"/>
              <w:rPr>
                <w:rFonts w:asciiTheme="majorHAnsi" w:hAnsiTheme="majorHAnsi" w:cstheme="majorHAnsi"/>
                <w:b/>
                <w:bCs/>
                <w:sz w:val="22"/>
                <w:szCs w:val="22"/>
              </w:rPr>
            </w:pPr>
            <w:r>
              <w:rPr>
                <w:rFonts w:asciiTheme="majorHAnsi" w:hAnsiTheme="majorHAnsi" w:cstheme="majorHAnsi"/>
                <w:b/>
                <w:bCs/>
                <w:sz w:val="22"/>
                <w:szCs w:val="22"/>
              </w:rPr>
              <w:t>Troy Crompton</w:t>
            </w:r>
          </w:p>
          <w:p w14:paraId="4940E420" w14:textId="77777777" w:rsidR="00E45DEB" w:rsidRPr="00C35750" w:rsidRDefault="00E45DEB" w:rsidP="00E45DEB">
            <w:pPr>
              <w:spacing w:line="312" w:lineRule="auto"/>
              <w:rPr>
                <w:rFonts w:asciiTheme="majorHAnsi" w:hAnsiTheme="majorHAnsi" w:cstheme="majorHAnsi"/>
                <w:sz w:val="22"/>
                <w:szCs w:val="22"/>
              </w:rPr>
            </w:pPr>
            <w:r w:rsidRPr="00C35750">
              <w:rPr>
                <w:rFonts w:asciiTheme="majorHAnsi" w:hAnsiTheme="majorHAnsi" w:cstheme="majorHAnsi"/>
                <w:sz w:val="22"/>
                <w:szCs w:val="22"/>
              </w:rPr>
              <w:t>Patient Experience Manager</w:t>
            </w:r>
          </w:p>
          <w:p w14:paraId="597C7AD0" w14:textId="77777777" w:rsidR="00E45DEB" w:rsidRDefault="00AD55F0" w:rsidP="00E45DEB">
            <w:pPr>
              <w:spacing w:line="312" w:lineRule="auto"/>
              <w:rPr>
                <w:rFonts w:asciiTheme="majorHAnsi" w:hAnsiTheme="majorHAnsi" w:cstheme="majorHAnsi"/>
                <w:sz w:val="22"/>
                <w:szCs w:val="22"/>
              </w:rPr>
            </w:pPr>
            <w:hyperlink r:id="rId11" w:history="1">
              <w:r w:rsidR="00E45DEB" w:rsidRPr="000D7C59">
                <w:rPr>
                  <w:rStyle w:val="Hyperlink"/>
                  <w:rFonts w:asciiTheme="majorHAnsi" w:hAnsiTheme="majorHAnsi" w:cstheme="majorHAnsi"/>
                  <w:sz w:val="22"/>
                  <w:szCs w:val="22"/>
                </w:rPr>
                <w:t>Troy.Crompton@nbt.nhs.uk</w:t>
              </w:r>
            </w:hyperlink>
          </w:p>
          <w:p w14:paraId="17805994" w14:textId="77777777" w:rsidR="00E45DEB" w:rsidRPr="00C35750" w:rsidRDefault="00E45DEB" w:rsidP="00E45DEB">
            <w:pPr>
              <w:spacing w:line="312" w:lineRule="auto"/>
              <w:rPr>
                <w:rFonts w:asciiTheme="majorHAnsi" w:hAnsiTheme="majorHAnsi" w:cstheme="majorHAnsi"/>
                <w:sz w:val="22"/>
                <w:szCs w:val="22"/>
              </w:rPr>
            </w:pPr>
          </w:p>
          <w:p w14:paraId="31F93857" w14:textId="77777777" w:rsidR="00E45DEB" w:rsidRPr="00541A1B" w:rsidRDefault="00E45DEB" w:rsidP="00E45DEB">
            <w:pPr>
              <w:spacing w:line="312" w:lineRule="auto"/>
              <w:rPr>
                <w:rFonts w:asciiTheme="majorHAnsi" w:hAnsiTheme="majorHAnsi" w:cstheme="majorHAnsi"/>
                <w:b/>
                <w:bCs/>
                <w:sz w:val="22"/>
                <w:szCs w:val="22"/>
              </w:rPr>
            </w:pPr>
            <w:r>
              <w:rPr>
                <w:rFonts w:asciiTheme="majorHAnsi" w:hAnsiTheme="majorHAnsi" w:cstheme="majorHAnsi"/>
                <w:b/>
                <w:bCs/>
                <w:sz w:val="22"/>
                <w:szCs w:val="22"/>
              </w:rPr>
              <w:t>Krystina Shore</w:t>
            </w:r>
          </w:p>
          <w:p w14:paraId="40F33693" w14:textId="77777777" w:rsidR="00E45DEB" w:rsidRPr="00541A1B" w:rsidRDefault="00E45DEB" w:rsidP="00E45DEB">
            <w:pPr>
              <w:spacing w:line="312" w:lineRule="auto"/>
              <w:rPr>
                <w:rFonts w:asciiTheme="majorHAnsi" w:hAnsiTheme="majorHAnsi" w:cstheme="majorHAnsi"/>
                <w:sz w:val="22"/>
                <w:szCs w:val="22"/>
              </w:rPr>
            </w:pPr>
            <w:r>
              <w:rPr>
                <w:rFonts w:asciiTheme="majorHAnsi" w:hAnsiTheme="majorHAnsi" w:cstheme="majorHAnsi"/>
                <w:sz w:val="22"/>
                <w:szCs w:val="22"/>
              </w:rPr>
              <w:t>Senior Administrator/</w:t>
            </w:r>
            <w:r w:rsidRPr="00541A1B">
              <w:rPr>
                <w:rFonts w:asciiTheme="majorHAnsi" w:hAnsiTheme="majorHAnsi" w:cstheme="majorHAnsi"/>
                <w:sz w:val="22"/>
                <w:szCs w:val="22"/>
              </w:rPr>
              <w:t xml:space="preserve">PA to Head of Patient Experience </w:t>
            </w:r>
          </w:p>
          <w:p w14:paraId="5B924534" w14:textId="6D367794" w:rsidR="00AD1EC9" w:rsidRPr="002750CA" w:rsidRDefault="00AD55F0" w:rsidP="00E45DEB">
            <w:pPr>
              <w:spacing w:line="312" w:lineRule="auto"/>
              <w:rPr>
                <w:rFonts w:asciiTheme="majorHAnsi" w:hAnsiTheme="majorHAnsi" w:cstheme="majorHAnsi"/>
                <w:sz w:val="22"/>
                <w:szCs w:val="22"/>
              </w:rPr>
            </w:pPr>
            <w:hyperlink r:id="rId12" w:history="1">
              <w:r w:rsidR="00AD1EC9" w:rsidRPr="009802FF">
                <w:rPr>
                  <w:rStyle w:val="Hyperlink"/>
                  <w:rFonts w:asciiTheme="majorHAnsi" w:hAnsiTheme="majorHAnsi" w:cstheme="majorHAnsi"/>
                  <w:sz w:val="22"/>
                  <w:szCs w:val="22"/>
                </w:rPr>
                <w:t>Krystina.Shore@nbt.nhs.uk</w:t>
              </w:r>
            </w:hyperlink>
          </w:p>
        </w:tc>
      </w:tr>
      <w:tr w:rsidR="00D467E9" w:rsidRPr="00826405" w14:paraId="3566094A" w14:textId="77777777" w:rsidTr="00007B1F">
        <w:trPr>
          <w:trHeight w:val="1266"/>
        </w:trPr>
        <w:tc>
          <w:tcPr>
            <w:tcW w:w="4676" w:type="dxa"/>
            <w:gridSpan w:val="2"/>
            <w:tcBorders>
              <w:bottom w:val="thinThickThinSmallGap" w:sz="12" w:space="0" w:color="auto"/>
            </w:tcBorders>
            <w:shd w:val="clear" w:color="auto" w:fill="0070C0"/>
            <w:vAlign w:val="center"/>
          </w:tcPr>
          <w:p w14:paraId="625EC653" w14:textId="77777777" w:rsidR="00D467E9" w:rsidRPr="002750CA" w:rsidRDefault="00212E72" w:rsidP="002750CA">
            <w:pPr>
              <w:spacing w:line="312" w:lineRule="auto"/>
              <w:jc w:val="right"/>
              <w:rPr>
                <w:rFonts w:asciiTheme="majorHAnsi" w:hAnsiTheme="majorHAnsi" w:cstheme="majorHAnsi"/>
                <w:b/>
                <w:sz w:val="22"/>
                <w:szCs w:val="22"/>
              </w:rPr>
            </w:pPr>
            <w:r w:rsidRPr="00AD55F0">
              <w:rPr>
                <w:rFonts w:asciiTheme="majorHAnsi" w:hAnsiTheme="majorHAnsi" w:cstheme="majorHAnsi"/>
                <w:b/>
                <w:color w:val="FFFFFF" w:themeColor="background1"/>
                <w:sz w:val="22"/>
                <w:szCs w:val="22"/>
              </w:rPr>
              <w:t>Date approved</w:t>
            </w:r>
          </w:p>
          <w:p w14:paraId="68EB3AC3" w14:textId="77777777" w:rsidR="00212E72" w:rsidRPr="002750CA" w:rsidRDefault="00212E72" w:rsidP="002750CA">
            <w:pPr>
              <w:spacing w:line="312" w:lineRule="auto"/>
              <w:jc w:val="right"/>
              <w:rPr>
                <w:rFonts w:asciiTheme="majorHAnsi" w:hAnsiTheme="majorHAnsi" w:cstheme="majorHAnsi"/>
                <w:b/>
                <w:sz w:val="22"/>
                <w:szCs w:val="22"/>
              </w:rPr>
            </w:pPr>
          </w:p>
          <w:p w14:paraId="233A382A" w14:textId="77777777" w:rsidR="00212E72" w:rsidRPr="002750CA" w:rsidRDefault="00212E72" w:rsidP="002750CA">
            <w:pPr>
              <w:spacing w:line="312" w:lineRule="auto"/>
              <w:jc w:val="right"/>
              <w:rPr>
                <w:rFonts w:asciiTheme="majorHAnsi" w:hAnsiTheme="majorHAnsi" w:cstheme="majorHAnsi"/>
                <w:b/>
                <w:sz w:val="22"/>
                <w:szCs w:val="22"/>
              </w:rPr>
            </w:pPr>
            <w:r w:rsidRPr="00AD55F0">
              <w:rPr>
                <w:rFonts w:asciiTheme="majorHAnsi" w:hAnsiTheme="majorHAnsi" w:cstheme="majorHAnsi"/>
                <w:b/>
                <w:color w:val="FFFFFF" w:themeColor="background1"/>
                <w:sz w:val="22"/>
                <w:szCs w:val="22"/>
              </w:rPr>
              <w:t>Review date</w:t>
            </w:r>
          </w:p>
          <w:p w14:paraId="0B895743" w14:textId="77777777" w:rsidR="00212E72" w:rsidRPr="002750CA" w:rsidRDefault="00212E72" w:rsidP="002750CA">
            <w:pPr>
              <w:spacing w:line="312" w:lineRule="auto"/>
              <w:jc w:val="right"/>
              <w:rPr>
                <w:rFonts w:asciiTheme="majorHAnsi" w:hAnsiTheme="majorHAnsi" w:cstheme="majorHAnsi"/>
                <w:b/>
                <w:sz w:val="22"/>
                <w:szCs w:val="22"/>
              </w:rPr>
            </w:pPr>
          </w:p>
          <w:p w14:paraId="2EE55B11" w14:textId="77777777" w:rsidR="00212E72" w:rsidRPr="002750CA" w:rsidRDefault="00212E72" w:rsidP="002750CA">
            <w:pPr>
              <w:spacing w:line="312" w:lineRule="auto"/>
              <w:jc w:val="right"/>
              <w:rPr>
                <w:rFonts w:asciiTheme="majorHAnsi" w:hAnsiTheme="majorHAnsi" w:cstheme="majorHAnsi"/>
                <w:b/>
                <w:sz w:val="22"/>
                <w:szCs w:val="22"/>
              </w:rPr>
            </w:pPr>
            <w:r w:rsidRPr="00AD55F0">
              <w:rPr>
                <w:rFonts w:asciiTheme="majorHAnsi" w:hAnsiTheme="majorHAnsi" w:cstheme="majorHAnsi"/>
                <w:b/>
                <w:color w:val="FFFFFF" w:themeColor="background1"/>
                <w:sz w:val="22"/>
                <w:szCs w:val="22"/>
              </w:rPr>
              <w:t>By whom</w:t>
            </w:r>
          </w:p>
        </w:tc>
        <w:tc>
          <w:tcPr>
            <w:tcW w:w="4260" w:type="dxa"/>
            <w:tcBorders>
              <w:bottom w:val="thinThickThinSmallGap" w:sz="12" w:space="0" w:color="auto"/>
            </w:tcBorders>
            <w:shd w:val="clear" w:color="auto" w:fill="BFBFBF" w:themeFill="background1" w:themeFillShade="BF"/>
          </w:tcPr>
          <w:p w14:paraId="2FE357B8" w14:textId="6ED0E239" w:rsidR="008369E5" w:rsidRPr="002750CA" w:rsidRDefault="00E45DEB" w:rsidP="002750CA">
            <w:pPr>
              <w:spacing w:line="312" w:lineRule="auto"/>
              <w:rPr>
                <w:rFonts w:asciiTheme="majorHAnsi" w:hAnsiTheme="majorHAnsi" w:cstheme="majorHAnsi"/>
                <w:b/>
                <w:sz w:val="22"/>
                <w:szCs w:val="22"/>
              </w:rPr>
            </w:pPr>
            <w:r>
              <w:rPr>
                <w:rFonts w:asciiTheme="majorHAnsi" w:hAnsiTheme="majorHAnsi" w:cstheme="majorHAnsi"/>
                <w:b/>
                <w:sz w:val="22"/>
                <w:szCs w:val="22"/>
              </w:rPr>
              <w:t>July 2023</w:t>
            </w:r>
          </w:p>
          <w:p w14:paraId="3FA8FEB1" w14:textId="77777777" w:rsidR="008369E5" w:rsidRPr="002750CA" w:rsidRDefault="008369E5" w:rsidP="002750CA">
            <w:pPr>
              <w:spacing w:line="312" w:lineRule="auto"/>
              <w:rPr>
                <w:rFonts w:asciiTheme="majorHAnsi" w:hAnsiTheme="majorHAnsi" w:cstheme="majorHAnsi"/>
                <w:b/>
                <w:sz w:val="22"/>
                <w:szCs w:val="22"/>
              </w:rPr>
            </w:pPr>
          </w:p>
          <w:p w14:paraId="513FA5C4" w14:textId="7B7FAEA2" w:rsidR="000041B7" w:rsidRPr="002750CA" w:rsidRDefault="00CE268D" w:rsidP="002750CA">
            <w:pPr>
              <w:spacing w:line="312" w:lineRule="auto"/>
              <w:rPr>
                <w:rFonts w:asciiTheme="majorHAnsi" w:hAnsiTheme="majorHAnsi" w:cstheme="majorHAnsi"/>
                <w:b/>
                <w:sz w:val="22"/>
                <w:szCs w:val="22"/>
              </w:rPr>
            </w:pPr>
            <w:r>
              <w:rPr>
                <w:rFonts w:asciiTheme="majorHAnsi" w:hAnsiTheme="majorHAnsi" w:cstheme="majorHAnsi"/>
                <w:b/>
                <w:sz w:val="22"/>
                <w:szCs w:val="22"/>
              </w:rPr>
              <w:t>December 202</w:t>
            </w:r>
            <w:r w:rsidR="00E45DEB">
              <w:rPr>
                <w:rFonts w:asciiTheme="majorHAnsi" w:hAnsiTheme="majorHAnsi" w:cstheme="majorHAnsi"/>
                <w:b/>
                <w:sz w:val="22"/>
                <w:szCs w:val="22"/>
              </w:rPr>
              <w:t>4</w:t>
            </w:r>
          </w:p>
          <w:p w14:paraId="11C72566" w14:textId="77777777" w:rsidR="000041B7" w:rsidRPr="002750CA" w:rsidRDefault="000041B7" w:rsidP="002750CA">
            <w:pPr>
              <w:spacing w:line="312" w:lineRule="auto"/>
              <w:rPr>
                <w:rFonts w:asciiTheme="majorHAnsi" w:hAnsiTheme="majorHAnsi" w:cstheme="majorHAnsi"/>
                <w:b/>
                <w:sz w:val="22"/>
                <w:szCs w:val="22"/>
              </w:rPr>
            </w:pPr>
          </w:p>
          <w:p w14:paraId="1FF281B0" w14:textId="1516F80C" w:rsidR="008369E5" w:rsidRPr="002750CA" w:rsidRDefault="008369E5" w:rsidP="002750CA">
            <w:pPr>
              <w:spacing w:line="312" w:lineRule="auto"/>
              <w:rPr>
                <w:rFonts w:asciiTheme="majorHAnsi" w:hAnsiTheme="majorHAnsi" w:cstheme="majorHAnsi"/>
                <w:b/>
                <w:sz w:val="22"/>
                <w:szCs w:val="22"/>
              </w:rPr>
            </w:pPr>
            <w:r w:rsidRPr="002750CA">
              <w:rPr>
                <w:rFonts w:asciiTheme="majorHAnsi" w:hAnsiTheme="majorHAnsi" w:cstheme="majorHAnsi"/>
                <w:b/>
                <w:sz w:val="22"/>
                <w:szCs w:val="22"/>
              </w:rPr>
              <w:t>Head of Patient Experience</w:t>
            </w:r>
          </w:p>
        </w:tc>
      </w:tr>
    </w:tbl>
    <w:p w14:paraId="304CD251" w14:textId="0E2D4146" w:rsidR="0017748D" w:rsidRDefault="0017748D"/>
    <w:sectPr w:rsidR="0017748D" w:rsidSect="0017748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9E66" w14:textId="77777777" w:rsidR="005869B7" w:rsidRDefault="005869B7" w:rsidP="00513A69">
      <w:r>
        <w:separator/>
      </w:r>
    </w:p>
  </w:endnote>
  <w:endnote w:type="continuationSeparator" w:id="0">
    <w:p w14:paraId="2F7E8DCD" w14:textId="77777777" w:rsidR="005869B7" w:rsidRDefault="005869B7" w:rsidP="0051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1CCF" w14:textId="63556007" w:rsidR="00AD1EC9" w:rsidRDefault="00AD1EC9">
    <w:pPr>
      <w:pStyle w:val="Footer"/>
    </w:pPr>
    <w:r>
      <w:rPr>
        <w:noProof/>
      </w:rPr>
      <w:drawing>
        <wp:anchor distT="0" distB="0" distL="114300" distR="114300" simplePos="0" relativeHeight="251659264" behindDoc="1" locked="0" layoutInCell="1" allowOverlap="1" wp14:anchorId="5D51E075" wp14:editId="4656FF6B">
          <wp:simplePos x="0" y="0"/>
          <wp:positionH relativeFrom="page">
            <wp:posOffset>9525</wp:posOffset>
          </wp:positionH>
          <wp:positionV relativeFrom="paragraph">
            <wp:posOffset>-542925</wp:posOffset>
          </wp:positionV>
          <wp:extent cx="6836410" cy="1149985"/>
          <wp:effectExtent l="0" t="0" r="0" b="0"/>
          <wp:wrapTight wrapText="bothSides">
            <wp:wrapPolygon edited="0">
              <wp:start x="0" y="13597"/>
              <wp:lineTo x="0" y="21111"/>
              <wp:lineTo x="20886" y="21111"/>
              <wp:lineTo x="20946" y="18248"/>
              <wp:lineTo x="20705" y="15028"/>
              <wp:lineTo x="20404" y="13597"/>
              <wp:lineTo x="0" y="13597"/>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1499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2249" w14:textId="77777777" w:rsidR="005869B7" w:rsidRDefault="005869B7" w:rsidP="00513A69">
      <w:r>
        <w:separator/>
      </w:r>
    </w:p>
  </w:footnote>
  <w:footnote w:type="continuationSeparator" w:id="0">
    <w:p w14:paraId="0AE0BC9B" w14:textId="77777777" w:rsidR="005869B7" w:rsidRDefault="005869B7" w:rsidP="0051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AF35" w14:textId="5CBF14CD" w:rsidR="00826405" w:rsidRDefault="00826405" w:rsidP="00826405">
    <w:pPr>
      <w:pStyle w:val="Header"/>
      <w:jc w:val="right"/>
    </w:pPr>
    <w:r w:rsidRPr="00CD2FF9">
      <w:rPr>
        <w:noProof/>
        <w:lang w:eastAsia="en-GB"/>
      </w:rPr>
      <w:drawing>
        <wp:inline distT="0" distB="0" distL="0" distR="0" wp14:anchorId="298DDABC" wp14:editId="2D3E33D3">
          <wp:extent cx="1193075" cy="677344"/>
          <wp:effectExtent l="0" t="0" r="7620" b="8890"/>
          <wp:docPr id="4" name="Picture 4" descr="A blue and white North Bristol Trust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North Bristol Trust logo&#10;&#10;"/>
                  <pic:cNvPicPr/>
                </pic:nvPicPr>
                <pic:blipFill>
                  <a:blip r:embed="rId1"/>
                  <a:stretch>
                    <a:fillRect/>
                  </a:stretch>
                </pic:blipFill>
                <pic:spPr>
                  <a:xfrm>
                    <a:off x="0" y="0"/>
                    <a:ext cx="1191043" cy="676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C77"/>
    <w:multiLevelType w:val="hybridMultilevel"/>
    <w:tmpl w:val="3CE0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44B47"/>
    <w:multiLevelType w:val="hybridMultilevel"/>
    <w:tmpl w:val="6A721EE8"/>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654FA"/>
    <w:multiLevelType w:val="hybridMultilevel"/>
    <w:tmpl w:val="8664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D01B6B"/>
    <w:multiLevelType w:val="hybridMultilevel"/>
    <w:tmpl w:val="25B880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963C12"/>
    <w:multiLevelType w:val="hybridMultilevel"/>
    <w:tmpl w:val="6620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C1C"/>
    <w:multiLevelType w:val="hybridMultilevel"/>
    <w:tmpl w:val="4B380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61C1E"/>
    <w:multiLevelType w:val="hybridMultilevel"/>
    <w:tmpl w:val="E35E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B22C35"/>
    <w:multiLevelType w:val="hybridMultilevel"/>
    <w:tmpl w:val="888A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F3FE7"/>
    <w:multiLevelType w:val="hybridMultilevel"/>
    <w:tmpl w:val="6BF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342E7"/>
    <w:multiLevelType w:val="hybridMultilevel"/>
    <w:tmpl w:val="1D28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46E67"/>
    <w:multiLevelType w:val="hybridMultilevel"/>
    <w:tmpl w:val="29CE1720"/>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0742B"/>
    <w:multiLevelType w:val="hybridMultilevel"/>
    <w:tmpl w:val="EAD2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0D5B52"/>
    <w:multiLevelType w:val="hybridMultilevel"/>
    <w:tmpl w:val="367EE7EE"/>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24FDE"/>
    <w:multiLevelType w:val="hybridMultilevel"/>
    <w:tmpl w:val="7C1C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B6FFF"/>
    <w:multiLevelType w:val="hybridMultilevel"/>
    <w:tmpl w:val="BAC8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07D92"/>
    <w:multiLevelType w:val="hybridMultilevel"/>
    <w:tmpl w:val="7E28208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80744"/>
    <w:multiLevelType w:val="hybridMultilevel"/>
    <w:tmpl w:val="D30E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341928"/>
    <w:multiLevelType w:val="hybridMultilevel"/>
    <w:tmpl w:val="C306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0A362D"/>
    <w:multiLevelType w:val="hybridMultilevel"/>
    <w:tmpl w:val="1C22A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242BDF"/>
    <w:multiLevelType w:val="hybridMultilevel"/>
    <w:tmpl w:val="778834E0"/>
    <w:lvl w:ilvl="0" w:tplc="591E6D4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75116"/>
    <w:multiLevelType w:val="hybridMultilevel"/>
    <w:tmpl w:val="9CD88F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302D9"/>
    <w:multiLevelType w:val="hybridMultilevel"/>
    <w:tmpl w:val="EFE85A6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F52AF"/>
    <w:multiLevelType w:val="hybridMultilevel"/>
    <w:tmpl w:val="76261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F1F0A"/>
    <w:multiLevelType w:val="hybridMultilevel"/>
    <w:tmpl w:val="EB0A668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00518"/>
    <w:multiLevelType w:val="hybridMultilevel"/>
    <w:tmpl w:val="BE58A868"/>
    <w:lvl w:ilvl="0" w:tplc="591E6D4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187682"/>
    <w:multiLevelType w:val="hybridMultilevel"/>
    <w:tmpl w:val="4AFE7A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C2AB6"/>
    <w:multiLevelType w:val="hybridMultilevel"/>
    <w:tmpl w:val="A4DAD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735B14"/>
    <w:multiLevelType w:val="hybridMultilevel"/>
    <w:tmpl w:val="936C04F8"/>
    <w:lvl w:ilvl="0" w:tplc="591E6D4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700F2"/>
    <w:multiLevelType w:val="hybridMultilevel"/>
    <w:tmpl w:val="E8F6D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73E95"/>
    <w:multiLevelType w:val="hybridMultilevel"/>
    <w:tmpl w:val="C50A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F6422"/>
    <w:multiLevelType w:val="hybridMultilevel"/>
    <w:tmpl w:val="903E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C125B"/>
    <w:multiLevelType w:val="hybridMultilevel"/>
    <w:tmpl w:val="C1D2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D23CAB"/>
    <w:multiLevelType w:val="hybridMultilevel"/>
    <w:tmpl w:val="A7BEA706"/>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53B3A"/>
    <w:multiLevelType w:val="hybridMultilevel"/>
    <w:tmpl w:val="9CBA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04877"/>
    <w:multiLevelType w:val="hybridMultilevel"/>
    <w:tmpl w:val="8054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A605F"/>
    <w:multiLevelType w:val="hybridMultilevel"/>
    <w:tmpl w:val="194C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24657"/>
    <w:multiLevelType w:val="hybridMultilevel"/>
    <w:tmpl w:val="733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7147C7"/>
    <w:multiLevelType w:val="hybridMultilevel"/>
    <w:tmpl w:val="A15E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279DA"/>
    <w:multiLevelType w:val="hybridMultilevel"/>
    <w:tmpl w:val="F7B0C8A6"/>
    <w:lvl w:ilvl="0" w:tplc="591E6D4E">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823D00"/>
    <w:multiLevelType w:val="hybridMultilevel"/>
    <w:tmpl w:val="D8E447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2E4398"/>
    <w:multiLevelType w:val="hybridMultilevel"/>
    <w:tmpl w:val="E2DCC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3459603">
    <w:abstractNumId w:val="13"/>
  </w:num>
  <w:num w:numId="2" w16cid:durableId="1553955775">
    <w:abstractNumId w:val="32"/>
  </w:num>
  <w:num w:numId="3" w16cid:durableId="57166866">
    <w:abstractNumId w:val="22"/>
  </w:num>
  <w:num w:numId="4" w16cid:durableId="1517427628">
    <w:abstractNumId w:val="5"/>
  </w:num>
  <w:num w:numId="5" w16cid:durableId="1640500403">
    <w:abstractNumId w:val="23"/>
  </w:num>
  <w:num w:numId="6" w16cid:durableId="39864798">
    <w:abstractNumId w:val="27"/>
  </w:num>
  <w:num w:numId="7" w16cid:durableId="1589195463">
    <w:abstractNumId w:val="19"/>
  </w:num>
  <w:num w:numId="8" w16cid:durableId="798644778">
    <w:abstractNumId w:val="39"/>
  </w:num>
  <w:num w:numId="9" w16cid:durableId="587232483">
    <w:abstractNumId w:val="34"/>
  </w:num>
  <w:num w:numId="10" w16cid:durableId="1915822810">
    <w:abstractNumId w:val="31"/>
  </w:num>
  <w:num w:numId="11" w16cid:durableId="211306874">
    <w:abstractNumId w:val="25"/>
  </w:num>
  <w:num w:numId="12" w16cid:durableId="193814049">
    <w:abstractNumId w:val="35"/>
  </w:num>
  <w:num w:numId="13" w16cid:durableId="736781065">
    <w:abstractNumId w:val="40"/>
  </w:num>
  <w:num w:numId="14" w16cid:durableId="103968518">
    <w:abstractNumId w:val="10"/>
  </w:num>
  <w:num w:numId="15" w16cid:durableId="1381396682">
    <w:abstractNumId w:val="15"/>
  </w:num>
  <w:num w:numId="16" w16cid:durableId="1309020500">
    <w:abstractNumId w:val="21"/>
  </w:num>
  <w:num w:numId="17" w16cid:durableId="73936913">
    <w:abstractNumId w:val="24"/>
  </w:num>
  <w:num w:numId="18" w16cid:durableId="1617953087">
    <w:abstractNumId w:val="1"/>
  </w:num>
  <w:num w:numId="19" w16cid:durableId="2048262665">
    <w:abstractNumId w:val="38"/>
  </w:num>
  <w:num w:numId="20" w16cid:durableId="514732309">
    <w:abstractNumId w:val="12"/>
  </w:num>
  <w:num w:numId="21" w16cid:durableId="1591621641">
    <w:abstractNumId w:val="2"/>
  </w:num>
  <w:num w:numId="22" w16cid:durableId="1860198555">
    <w:abstractNumId w:val="26"/>
  </w:num>
  <w:num w:numId="23" w16cid:durableId="419840160">
    <w:abstractNumId w:val="18"/>
  </w:num>
  <w:num w:numId="24" w16cid:durableId="1844276577">
    <w:abstractNumId w:val="11"/>
  </w:num>
  <w:num w:numId="25" w16cid:durableId="875628804">
    <w:abstractNumId w:val="6"/>
  </w:num>
  <w:num w:numId="26" w16cid:durableId="984167557">
    <w:abstractNumId w:val="16"/>
  </w:num>
  <w:num w:numId="27" w16cid:durableId="427191965">
    <w:abstractNumId w:val="4"/>
  </w:num>
  <w:num w:numId="28" w16cid:durableId="1803569829">
    <w:abstractNumId w:val="4"/>
  </w:num>
  <w:num w:numId="29" w16cid:durableId="847449280">
    <w:abstractNumId w:val="8"/>
  </w:num>
  <w:num w:numId="30" w16cid:durableId="1573347342">
    <w:abstractNumId w:val="36"/>
  </w:num>
  <w:num w:numId="31" w16cid:durableId="818109400">
    <w:abstractNumId w:val="7"/>
  </w:num>
  <w:num w:numId="32" w16cid:durableId="1246038365">
    <w:abstractNumId w:val="17"/>
  </w:num>
  <w:num w:numId="33" w16cid:durableId="1870338399">
    <w:abstractNumId w:val="33"/>
  </w:num>
  <w:num w:numId="34" w16cid:durableId="27999669">
    <w:abstractNumId w:val="30"/>
  </w:num>
  <w:num w:numId="35" w16cid:durableId="391975529">
    <w:abstractNumId w:val="28"/>
  </w:num>
  <w:num w:numId="36" w16cid:durableId="777061849">
    <w:abstractNumId w:val="29"/>
  </w:num>
  <w:num w:numId="37" w16cid:durableId="1958563987">
    <w:abstractNumId w:val="20"/>
  </w:num>
  <w:num w:numId="38" w16cid:durableId="1547595764">
    <w:abstractNumId w:val="9"/>
  </w:num>
  <w:num w:numId="39" w16cid:durableId="1921253653">
    <w:abstractNumId w:val="3"/>
  </w:num>
  <w:num w:numId="40" w16cid:durableId="19404029">
    <w:abstractNumId w:val="0"/>
  </w:num>
  <w:num w:numId="41" w16cid:durableId="426731730">
    <w:abstractNumId w:val="14"/>
  </w:num>
  <w:num w:numId="42" w16cid:durableId="13841333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05"/>
    <w:rsid w:val="00002983"/>
    <w:rsid w:val="000041B7"/>
    <w:rsid w:val="00007B1F"/>
    <w:rsid w:val="000128DF"/>
    <w:rsid w:val="00042B6C"/>
    <w:rsid w:val="00060F73"/>
    <w:rsid w:val="000769C5"/>
    <w:rsid w:val="0008732A"/>
    <w:rsid w:val="00087EF0"/>
    <w:rsid w:val="000A75BA"/>
    <w:rsid w:val="000B613F"/>
    <w:rsid w:val="000B6531"/>
    <w:rsid w:val="000D0BEE"/>
    <w:rsid w:val="000E0BBD"/>
    <w:rsid w:val="000E5894"/>
    <w:rsid w:val="000E766B"/>
    <w:rsid w:val="00103201"/>
    <w:rsid w:val="001034CF"/>
    <w:rsid w:val="001039C9"/>
    <w:rsid w:val="00105DFC"/>
    <w:rsid w:val="00126A3B"/>
    <w:rsid w:val="00144A05"/>
    <w:rsid w:val="00162C68"/>
    <w:rsid w:val="001651BE"/>
    <w:rsid w:val="00165235"/>
    <w:rsid w:val="0017748D"/>
    <w:rsid w:val="001901F6"/>
    <w:rsid w:val="00190915"/>
    <w:rsid w:val="001A2245"/>
    <w:rsid w:val="001A2CEC"/>
    <w:rsid w:val="001B1FE6"/>
    <w:rsid w:val="001D024D"/>
    <w:rsid w:val="00210598"/>
    <w:rsid w:val="00212E72"/>
    <w:rsid w:val="0024631C"/>
    <w:rsid w:val="00260C5B"/>
    <w:rsid w:val="002668F7"/>
    <w:rsid w:val="00273D65"/>
    <w:rsid w:val="00274DD8"/>
    <w:rsid w:val="002750CA"/>
    <w:rsid w:val="002A0325"/>
    <w:rsid w:val="002C6BBA"/>
    <w:rsid w:val="002E1A94"/>
    <w:rsid w:val="002E79F6"/>
    <w:rsid w:val="002F035B"/>
    <w:rsid w:val="002F64A5"/>
    <w:rsid w:val="00312BE9"/>
    <w:rsid w:val="00334211"/>
    <w:rsid w:val="00334E2F"/>
    <w:rsid w:val="003548C5"/>
    <w:rsid w:val="00355878"/>
    <w:rsid w:val="00363F95"/>
    <w:rsid w:val="003667A3"/>
    <w:rsid w:val="00371594"/>
    <w:rsid w:val="003805D8"/>
    <w:rsid w:val="00380A24"/>
    <w:rsid w:val="00386B51"/>
    <w:rsid w:val="003A6420"/>
    <w:rsid w:val="003C012B"/>
    <w:rsid w:val="003D5325"/>
    <w:rsid w:val="003D53F7"/>
    <w:rsid w:val="004344E9"/>
    <w:rsid w:val="00436A71"/>
    <w:rsid w:val="004440E6"/>
    <w:rsid w:val="00452E40"/>
    <w:rsid w:val="00454BFD"/>
    <w:rsid w:val="00462132"/>
    <w:rsid w:val="0046213B"/>
    <w:rsid w:val="00470B4C"/>
    <w:rsid w:val="004737FC"/>
    <w:rsid w:val="004976BF"/>
    <w:rsid w:val="004A6982"/>
    <w:rsid w:val="004A7762"/>
    <w:rsid w:val="004D7F0A"/>
    <w:rsid w:val="004F358E"/>
    <w:rsid w:val="00503D08"/>
    <w:rsid w:val="00513A69"/>
    <w:rsid w:val="0051640F"/>
    <w:rsid w:val="005216E3"/>
    <w:rsid w:val="00521DEF"/>
    <w:rsid w:val="0053190D"/>
    <w:rsid w:val="00533811"/>
    <w:rsid w:val="00541401"/>
    <w:rsid w:val="00544E0B"/>
    <w:rsid w:val="005467B6"/>
    <w:rsid w:val="00546BA5"/>
    <w:rsid w:val="0055631A"/>
    <w:rsid w:val="00585C50"/>
    <w:rsid w:val="005869B7"/>
    <w:rsid w:val="005902C5"/>
    <w:rsid w:val="00596CCD"/>
    <w:rsid w:val="005D4AA1"/>
    <w:rsid w:val="00602E69"/>
    <w:rsid w:val="006058CA"/>
    <w:rsid w:val="006219F7"/>
    <w:rsid w:val="006660F9"/>
    <w:rsid w:val="006774CA"/>
    <w:rsid w:val="006C2811"/>
    <w:rsid w:val="006C70AA"/>
    <w:rsid w:val="006D0761"/>
    <w:rsid w:val="006E194B"/>
    <w:rsid w:val="006E1E98"/>
    <w:rsid w:val="006E4270"/>
    <w:rsid w:val="00733402"/>
    <w:rsid w:val="00742173"/>
    <w:rsid w:val="00751A98"/>
    <w:rsid w:val="0077226B"/>
    <w:rsid w:val="00772DED"/>
    <w:rsid w:val="007953CE"/>
    <w:rsid w:val="007A76FD"/>
    <w:rsid w:val="007B4330"/>
    <w:rsid w:val="007D6D9C"/>
    <w:rsid w:val="0080017E"/>
    <w:rsid w:val="008062EA"/>
    <w:rsid w:val="00816D45"/>
    <w:rsid w:val="00826405"/>
    <w:rsid w:val="00830D8F"/>
    <w:rsid w:val="008319DD"/>
    <w:rsid w:val="00833420"/>
    <w:rsid w:val="008369E5"/>
    <w:rsid w:val="0083722A"/>
    <w:rsid w:val="00850D6D"/>
    <w:rsid w:val="0085336F"/>
    <w:rsid w:val="00861E01"/>
    <w:rsid w:val="008710BA"/>
    <w:rsid w:val="00871841"/>
    <w:rsid w:val="00875BDD"/>
    <w:rsid w:val="00881911"/>
    <w:rsid w:val="008937F0"/>
    <w:rsid w:val="008A029B"/>
    <w:rsid w:val="008A15AA"/>
    <w:rsid w:val="008B785D"/>
    <w:rsid w:val="008C7656"/>
    <w:rsid w:val="008F7662"/>
    <w:rsid w:val="0091521D"/>
    <w:rsid w:val="009268C3"/>
    <w:rsid w:val="00941D10"/>
    <w:rsid w:val="00951ACD"/>
    <w:rsid w:val="00951E4B"/>
    <w:rsid w:val="0097183D"/>
    <w:rsid w:val="00971B0B"/>
    <w:rsid w:val="00975D0F"/>
    <w:rsid w:val="00981044"/>
    <w:rsid w:val="00984B5C"/>
    <w:rsid w:val="00997110"/>
    <w:rsid w:val="009C4DA5"/>
    <w:rsid w:val="009E504E"/>
    <w:rsid w:val="00A11707"/>
    <w:rsid w:val="00A302B2"/>
    <w:rsid w:val="00A37A05"/>
    <w:rsid w:val="00A40C7A"/>
    <w:rsid w:val="00A730C1"/>
    <w:rsid w:val="00A921F9"/>
    <w:rsid w:val="00A966B8"/>
    <w:rsid w:val="00AB0253"/>
    <w:rsid w:val="00AB1BE6"/>
    <w:rsid w:val="00AC3AB0"/>
    <w:rsid w:val="00AD1EC9"/>
    <w:rsid w:val="00AD55F0"/>
    <w:rsid w:val="00AF46AF"/>
    <w:rsid w:val="00AF7B07"/>
    <w:rsid w:val="00B168FB"/>
    <w:rsid w:val="00B30774"/>
    <w:rsid w:val="00B4135C"/>
    <w:rsid w:val="00B4270C"/>
    <w:rsid w:val="00B4349C"/>
    <w:rsid w:val="00B46B6F"/>
    <w:rsid w:val="00B52794"/>
    <w:rsid w:val="00B55E37"/>
    <w:rsid w:val="00B822FF"/>
    <w:rsid w:val="00B829CB"/>
    <w:rsid w:val="00BB6D25"/>
    <w:rsid w:val="00BD4031"/>
    <w:rsid w:val="00BF180F"/>
    <w:rsid w:val="00BF2958"/>
    <w:rsid w:val="00C07115"/>
    <w:rsid w:val="00C34C32"/>
    <w:rsid w:val="00C62ABC"/>
    <w:rsid w:val="00C62D52"/>
    <w:rsid w:val="00C70737"/>
    <w:rsid w:val="00C773A4"/>
    <w:rsid w:val="00C909FF"/>
    <w:rsid w:val="00C92D92"/>
    <w:rsid w:val="00CA3358"/>
    <w:rsid w:val="00CD56A0"/>
    <w:rsid w:val="00CE268D"/>
    <w:rsid w:val="00CF0C8F"/>
    <w:rsid w:val="00CF0E6F"/>
    <w:rsid w:val="00CF1907"/>
    <w:rsid w:val="00CF64E3"/>
    <w:rsid w:val="00CF7F56"/>
    <w:rsid w:val="00D119CB"/>
    <w:rsid w:val="00D133B2"/>
    <w:rsid w:val="00D2153D"/>
    <w:rsid w:val="00D251B3"/>
    <w:rsid w:val="00D2696D"/>
    <w:rsid w:val="00D34E48"/>
    <w:rsid w:val="00D432AA"/>
    <w:rsid w:val="00D467E9"/>
    <w:rsid w:val="00D7059F"/>
    <w:rsid w:val="00DC1568"/>
    <w:rsid w:val="00DC3EE0"/>
    <w:rsid w:val="00E345FC"/>
    <w:rsid w:val="00E3780D"/>
    <w:rsid w:val="00E4325B"/>
    <w:rsid w:val="00E45DEB"/>
    <w:rsid w:val="00E640CE"/>
    <w:rsid w:val="00E820FA"/>
    <w:rsid w:val="00E84347"/>
    <w:rsid w:val="00E86D12"/>
    <w:rsid w:val="00E92A45"/>
    <w:rsid w:val="00EB2A4D"/>
    <w:rsid w:val="00EC6F7D"/>
    <w:rsid w:val="00EC7AB1"/>
    <w:rsid w:val="00ED45FE"/>
    <w:rsid w:val="00ED601A"/>
    <w:rsid w:val="00ED7C61"/>
    <w:rsid w:val="00EE1CCC"/>
    <w:rsid w:val="00EF5166"/>
    <w:rsid w:val="00F25E2B"/>
    <w:rsid w:val="00F43395"/>
    <w:rsid w:val="00F45E45"/>
    <w:rsid w:val="00F47972"/>
    <w:rsid w:val="00F80F9D"/>
    <w:rsid w:val="00F8187B"/>
    <w:rsid w:val="00F932BA"/>
    <w:rsid w:val="00F9666D"/>
    <w:rsid w:val="00FB2691"/>
    <w:rsid w:val="00FB3D21"/>
    <w:rsid w:val="00FB5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5F37"/>
  <w15:docId w15:val="{B36DE69D-11D0-414B-B388-7F4CF86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kern w:val="3"/>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C5"/>
  </w:style>
  <w:style w:type="paragraph" w:styleId="Heading1">
    <w:name w:val="heading 1"/>
    <w:basedOn w:val="Normal"/>
    <w:next w:val="Normal"/>
    <w:link w:val="Heading1Char"/>
    <w:uiPriority w:val="9"/>
    <w:qFormat/>
    <w:rsid w:val="0017748D"/>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A5A5A5" w:themeColor="accent1" w:themeShade="BF"/>
      <w:kern w:val="0"/>
      <w:sz w:val="28"/>
      <w:szCs w:val="28"/>
    </w:rPr>
  </w:style>
  <w:style w:type="paragraph" w:styleId="Heading8">
    <w:name w:val="heading 8"/>
    <w:basedOn w:val="Normal"/>
    <w:next w:val="Normal"/>
    <w:link w:val="Heading8Char"/>
    <w:uiPriority w:val="9"/>
    <w:semiHidden/>
    <w:unhideWhenUsed/>
    <w:qFormat/>
    <w:rsid w:val="0017748D"/>
    <w:pPr>
      <w:keepNext/>
      <w:keepLines/>
      <w:widowControl/>
      <w:suppressAutoHyphens w:val="0"/>
      <w:autoSpaceDN/>
      <w:spacing w:before="200" w:line="276" w:lineRule="auto"/>
      <w:textAlignment w:val="auto"/>
      <w:outlineLvl w:val="7"/>
    </w:pPr>
    <w:rPr>
      <w:rFonts w:asciiTheme="majorHAnsi" w:eastAsiaTheme="majorEastAsia" w:hAnsiTheme="majorHAnsi" w:cstheme="majorBidi"/>
      <w:color w:val="404040" w:themeColor="text1" w:themeTint="BF"/>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C7A"/>
    <w:pPr>
      <w:ind w:left="720"/>
      <w:contextualSpacing/>
    </w:pPr>
  </w:style>
  <w:style w:type="paragraph" w:styleId="BalloonText">
    <w:name w:val="Balloon Text"/>
    <w:basedOn w:val="Normal"/>
    <w:link w:val="BalloonTextChar"/>
    <w:uiPriority w:val="99"/>
    <w:semiHidden/>
    <w:unhideWhenUsed/>
    <w:rsid w:val="00334E2F"/>
    <w:rPr>
      <w:rFonts w:ascii="Tahoma" w:hAnsi="Tahoma" w:cs="Tahoma"/>
      <w:sz w:val="16"/>
      <w:szCs w:val="16"/>
    </w:rPr>
  </w:style>
  <w:style w:type="character" w:customStyle="1" w:styleId="BalloonTextChar">
    <w:name w:val="Balloon Text Char"/>
    <w:basedOn w:val="DefaultParagraphFont"/>
    <w:link w:val="BalloonText"/>
    <w:uiPriority w:val="99"/>
    <w:semiHidden/>
    <w:rsid w:val="00334E2F"/>
    <w:rPr>
      <w:rFonts w:ascii="Tahoma" w:hAnsi="Tahoma" w:cs="Tahoma"/>
      <w:sz w:val="16"/>
      <w:szCs w:val="16"/>
    </w:rPr>
  </w:style>
  <w:style w:type="paragraph" w:styleId="Header">
    <w:name w:val="header"/>
    <w:basedOn w:val="Normal"/>
    <w:link w:val="HeaderChar"/>
    <w:unhideWhenUsed/>
    <w:rsid w:val="00513A69"/>
    <w:pPr>
      <w:tabs>
        <w:tab w:val="center" w:pos="4513"/>
        <w:tab w:val="right" w:pos="9026"/>
      </w:tabs>
    </w:pPr>
  </w:style>
  <w:style w:type="character" w:customStyle="1" w:styleId="HeaderChar">
    <w:name w:val="Header Char"/>
    <w:basedOn w:val="DefaultParagraphFont"/>
    <w:link w:val="Header"/>
    <w:uiPriority w:val="99"/>
    <w:rsid w:val="00513A69"/>
  </w:style>
  <w:style w:type="paragraph" w:styleId="Footer">
    <w:name w:val="footer"/>
    <w:basedOn w:val="Normal"/>
    <w:link w:val="FooterChar"/>
    <w:uiPriority w:val="99"/>
    <w:unhideWhenUsed/>
    <w:rsid w:val="00513A69"/>
    <w:pPr>
      <w:tabs>
        <w:tab w:val="center" w:pos="4513"/>
        <w:tab w:val="right" w:pos="9026"/>
      </w:tabs>
    </w:pPr>
  </w:style>
  <w:style w:type="character" w:customStyle="1" w:styleId="FooterChar">
    <w:name w:val="Footer Char"/>
    <w:basedOn w:val="DefaultParagraphFont"/>
    <w:link w:val="Footer"/>
    <w:uiPriority w:val="99"/>
    <w:rsid w:val="00513A69"/>
  </w:style>
  <w:style w:type="character" w:styleId="Hyperlink">
    <w:name w:val="Hyperlink"/>
    <w:basedOn w:val="DefaultParagraphFont"/>
    <w:uiPriority w:val="99"/>
    <w:unhideWhenUsed/>
    <w:rsid w:val="00951ACD"/>
    <w:rPr>
      <w:color w:val="5F5F5F" w:themeColor="hyperlink"/>
      <w:u w:val="single"/>
    </w:rPr>
  </w:style>
  <w:style w:type="character" w:customStyle="1" w:styleId="Heading1Char">
    <w:name w:val="Heading 1 Char"/>
    <w:basedOn w:val="DefaultParagraphFont"/>
    <w:link w:val="Heading1"/>
    <w:uiPriority w:val="9"/>
    <w:rsid w:val="0017748D"/>
    <w:rPr>
      <w:rFonts w:asciiTheme="majorHAnsi" w:eastAsiaTheme="majorEastAsia" w:hAnsiTheme="majorHAnsi" w:cstheme="majorBidi"/>
      <w:b/>
      <w:bCs/>
      <w:color w:val="A5A5A5" w:themeColor="accent1" w:themeShade="BF"/>
      <w:kern w:val="0"/>
      <w:sz w:val="28"/>
      <w:szCs w:val="28"/>
    </w:rPr>
  </w:style>
  <w:style w:type="character" w:customStyle="1" w:styleId="Heading8Char">
    <w:name w:val="Heading 8 Char"/>
    <w:basedOn w:val="DefaultParagraphFont"/>
    <w:link w:val="Heading8"/>
    <w:uiPriority w:val="9"/>
    <w:semiHidden/>
    <w:rsid w:val="0017748D"/>
    <w:rPr>
      <w:rFonts w:asciiTheme="majorHAnsi" w:eastAsiaTheme="majorEastAsia" w:hAnsiTheme="majorHAnsi" w:cstheme="majorBidi"/>
      <w:color w:val="404040" w:themeColor="text1" w:themeTint="BF"/>
      <w:kern w:val="0"/>
      <w:sz w:val="20"/>
      <w:szCs w:val="20"/>
    </w:rPr>
  </w:style>
  <w:style w:type="paragraph" w:styleId="BodyText3">
    <w:name w:val="Body Text 3"/>
    <w:basedOn w:val="Normal"/>
    <w:link w:val="BodyText3Char"/>
    <w:uiPriority w:val="99"/>
    <w:unhideWhenUsed/>
    <w:rsid w:val="0017748D"/>
    <w:pPr>
      <w:widowControl/>
      <w:suppressAutoHyphens w:val="0"/>
      <w:autoSpaceDN/>
      <w:spacing w:after="120" w:line="276" w:lineRule="auto"/>
      <w:textAlignment w:val="auto"/>
    </w:pPr>
    <w:rPr>
      <w:rFonts w:asciiTheme="minorHAnsi" w:hAnsiTheme="minorHAnsi" w:cstheme="minorBidi"/>
      <w:kern w:val="0"/>
      <w:sz w:val="16"/>
      <w:szCs w:val="16"/>
    </w:rPr>
  </w:style>
  <w:style w:type="character" w:customStyle="1" w:styleId="BodyText3Char">
    <w:name w:val="Body Text 3 Char"/>
    <w:basedOn w:val="DefaultParagraphFont"/>
    <w:link w:val="BodyText3"/>
    <w:uiPriority w:val="99"/>
    <w:rsid w:val="0017748D"/>
    <w:rPr>
      <w:rFonts w:asciiTheme="minorHAnsi" w:hAnsiTheme="minorHAnsi" w:cstheme="minorBidi"/>
      <w:kern w:val="0"/>
      <w:sz w:val="16"/>
      <w:szCs w:val="16"/>
    </w:rPr>
  </w:style>
  <w:style w:type="character" w:styleId="CommentReference">
    <w:name w:val="annotation reference"/>
    <w:basedOn w:val="DefaultParagraphFont"/>
    <w:uiPriority w:val="99"/>
    <w:semiHidden/>
    <w:unhideWhenUsed/>
    <w:rsid w:val="00E4325B"/>
    <w:rPr>
      <w:sz w:val="16"/>
      <w:szCs w:val="16"/>
    </w:rPr>
  </w:style>
  <w:style w:type="paragraph" w:styleId="CommentText">
    <w:name w:val="annotation text"/>
    <w:basedOn w:val="Normal"/>
    <w:link w:val="CommentTextChar"/>
    <w:uiPriority w:val="99"/>
    <w:unhideWhenUsed/>
    <w:rsid w:val="00E4325B"/>
    <w:rPr>
      <w:sz w:val="20"/>
      <w:szCs w:val="20"/>
    </w:rPr>
  </w:style>
  <w:style w:type="character" w:customStyle="1" w:styleId="CommentTextChar">
    <w:name w:val="Comment Text Char"/>
    <w:basedOn w:val="DefaultParagraphFont"/>
    <w:link w:val="CommentText"/>
    <w:uiPriority w:val="99"/>
    <w:rsid w:val="00E4325B"/>
    <w:rPr>
      <w:sz w:val="20"/>
      <w:szCs w:val="20"/>
    </w:rPr>
  </w:style>
  <w:style w:type="paragraph" w:styleId="CommentSubject">
    <w:name w:val="annotation subject"/>
    <w:basedOn w:val="CommentText"/>
    <w:next w:val="CommentText"/>
    <w:link w:val="CommentSubjectChar"/>
    <w:uiPriority w:val="99"/>
    <w:semiHidden/>
    <w:unhideWhenUsed/>
    <w:rsid w:val="00E4325B"/>
    <w:rPr>
      <w:b/>
      <w:bCs/>
    </w:rPr>
  </w:style>
  <w:style w:type="character" w:customStyle="1" w:styleId="CommentSubjectChar">
    <w:name w:val="Comment Subject Char"/>
    <w:basedOn w:val="CommentTextChar"/>
    <w:link w:val="CommentSubject"/>
    <w:uiPriority w:val="99"/>
    <w:semiHidden/>
    <w:rsid w:val="00E4325B"/>
    <w:rPr>
      <w:b/>
      <w:bCs/>
      <w:sz w:val="20"/>
      <w:szCs w:val="20"/>
    </w:rPr>
  </w:style>
  <w:style w:type="character" w:styleId="UnresolvedMention">
    <w:name w:val="Unresolved Mention"/>
    <w:basedOn w:val="DefaultParagraphFont"/>
    <w:uiPriority w:val="99"/>
    <w:semiHidden/>
    <w:unhideWhenUsed/>
    <w:rsid w:val="0001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027067">
      <w:bodyDiv w:val="1"/>
      <w:marLeft w:val="0"/>
      <w:marRight w:val="0"/>
      <w:marTop w:val="0"/>
      <w:marBottom w:val="0"/>
      <w:divBdr>
        <w:top w:val="none" w:sz="0" w:space="0" w:color="auto"/>
        <w:left w:val="none" w:sz="0" w:space="0" w:color="auto"/>
        <w:bottom w:val="none" w:sz="0" w:space="0" w:color="auto"/>
        <w:right w:val="none" w:sz="0" w:space="0" w:color="auto"/>
      </w:divBdr>
      <w:divsChild>
        <w:div w:id="1835680816">
          <w:marLeft w:val="0"/>
          <w:marRight w:val="0"/>
          <w:marTop w:val="0"/>
          <w:marBottom w:val="0"/>
          <w:divBdr>
            <w:top w:val="none" w:sz="0" w:space="0" w:color="auto"/>
            <w:left w:val="none" w:sz="0" w:space="0" w:color="auto"/>
            <w:bottom w:val="none" w:sz="0" w:space="0" w:color="auto"/>
            <w:right w:val="none" w:sz="0" w:space="0" w:color="auto"/>
          </w:divBdr>
        </w:div>
        <w:div w:id="1969119901">
          <w:marLeft w:val="0"/>
          <w:marRight w:val="0"/>
          <w:marTop w:val="0"/>
          <w:marBottom w:val="0"/>
          <w:divBdr>
            <w:top w:val="none" w:sz="0" w:space="0" w:color="auto"/>
            <w:left w:val="none" w:sz="0" w:space="0" w:color="auto"/>
            <w:bottom w:val="none" w:sz="0" w:space="0" w:color="auto"/>
            <w:right w:val="none" w:sz="0" w:space="0" w:color="auto"/>
          </w:divBdr>
        </w:div>
      </w:divsChild>
    </w:div>
    <w:div w:id="13038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ina.Shore@nbt.nhs.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ystina.Shore@nbt.nhs.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oy.Crompton@nbt.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ily.ayling@nbt.nhs.uk" TargetMode="External"/><Relationship Id="rId4" Type="http://schemas.openxmlformats.org/officeDocument/2006/relationships/settings" Target="settings.xml"/><Relationship Id="rId9" Type="http://schemas.openxmlformats.org/officeDocument/2006/relationships/hyperlink" Target="mailto:Troy.Crompton@nbt.nh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66F75-D3F0-496C-BB6E-C128C0C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Hannah Spawls</cp:lastModifiedBy>
  <cp:revision>3</cp:revision>
  <cp:lastPrinted>2018-07-23T09:07:00Z</cp:lastPrinted>
  <dcterms:created xsi:type="dcterms:W3CDTF">2023-08-18T08:21:00Z</dcterms:created>
  <dcterms:modified xsi:type="dcterms:W3CDTF">2023-09-14T10:54:00Z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d9cf9b54ce9a0f36be90a6816e8e283882a0a17623fe03b63ce9c0659500b24a</vt:lpwstr>
  </property>
</Properties>
</file>