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930" w:rsidRPr="00FA66B8" w:rsidRDefault="00A378FF" w:rsidP="00854930">
      <w:pPr>
        <w:jc w:val="center"/>
        <w:rPr>
          <w:rFonts w:ascii="Calibri" w:hAnsi="Calibri" w:cs="Arial"/>
          <w:b/>
          <w:sz w:val="28"/>
          <w:szCs w:val="28"/>
          <w:u w:val="single"/>
        </w:rPr>
      </w:pPr>
      <w:r w:rsidRPr="00FA66B8">
        <w:rPr>
          <w:rFonts w:ascii="Calibri" w:hAnsi="Calibri" w:cs="Arial"/>
          <w:b/>
          <w:sz w:val="28"/>
          <w:szCs w:val="28"/>
          <w:u w:val="single"/>
        </w:rPr>
        <w:t>Circulating Tumour (ctDNA)</w:t>
      </w:r>
      <w:r w:rsidR="00EC00D9" w:rsidRPr="00FA66B8">
        <w:rPr>
          <w:rFonts w:ascii="Calibri" w:hAnsi="Calibri" w:cs="Arial"/>
          <w:b/>
          <w:sz w:val="28"/>
          <w:szCs w:val="28"/>
          <w:u w:val="single"/>
        </w:rPr>
        <w:t xml:space="preserve"> </w:t>
      </w:r>
      <w:r w:rsidR="00494FC2" w:rsidRPr="00FA66B8">
        <w:rPr>
          <w:rFonts w:ascii="Calibri" w:hAnsi="Calibri" w:cs="Arial"/>
          <w:b/>
          <w:sz w:val="28"/>
          <w:szCs w:val="28"/>
          <w:u w:val="single"/>
        </w:rPr>
        <w:t>Request Form</w:t>
      </w:r>
    </w:p>
    <w:p w:rsidR="00854930" w:rsidRPr="00472724" w:rsidRDefault="00854930" w:rsidP="00854930">
      <w:pPr>
        <w:rPr>
          <w:rFonts w:ascii="Calibri" w:hAnsi="Calibri" w:cs="Arial"/>
          <w:b/>
          <w:color w:val="0070C0"/>
          <w:sz w:val="16"/>
          <w:szCs w:val="16"/>
          <w:u w:val="single"/>
        </w:rPr>
      </w:pPr>
    </w:p>
    <w:p w:rsidR="00053219" w:rsidRPr="00854930" w:rsidRDefault="00854930" w:rsidP="00854930">
      <w:pPr>
        <w:rPr>
          <w:rFonts w:ascii="Calibri" w:hAnsi="Calibri" w:cs="Arial"/>
          <w:b/>
          <w:color w:val="0070C0"/>
          <w:sz w:val="28"/>
          <w:szCs w:val="28"/>
          <w:u w:val="single"/>
        </w:rPr>
      </w:pPr>
      <w:r w:rsidRPr="00854930">
        <w:rPr>
          <w:rFonts w:ascii="Calibri" w:hAnsi="Calibri" w:cs="Arial"/>
          <w:sz w:val="22"/>
          <w:szCs w:val="22"/>
        </w:rPr>
        <w:t xml:space="preserve">Please complete electronically: type or click in the </w:t>
      </w:r>
      <w:r w:rsidRPr="00854930">
        <w:rPr>
          <w:rFonts w:ascii="Calibri" w:hAnsi="Calibri" w:cs="Arial"/>
          <w:sz w:val="22"/>
          <w:szCs w:val="22"/>
          <w:highlight w:val="lightGray"/>
        </w:rPr>
        <w:t>grey</w:t>
      </w:r>
      <w:r w:rsidRPr="00854930">
        <w:rPr>
          <w:rFonts w:ascii="Calibri" w:hAnsi="Calibri" w:cs="Arial"/>
          <w:sz w:val="22"/>
          <w:szCs w:val="22"/>
        </w:rPr>
        <w:t xml:space="preserve"> boxes and with as much information as possible.</w:t>
      </w:r>
    </w:p>
    <w:tbl>
      <w:tblPr>
        <w:tblW w:w="9900" w:type="dxa"/>
        <w:jc w:val="center"/>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9900"/>
      </w:tblGrid>
      <w:tr w:rsidR="000324F4" w:rsidRPr="00854930" w:rsidTr="00A378FF">
        <w:trPr>
          <w:trHeight w:val="406"/>
          <w:jc w:val="center"/>
        </w:trPr>
        <w:tc>
          <w:tcPr>
            <w:tcW w:w="9900" w:type="dxa"/>
            <w:tcBorders>
              <w:top w:val="nil"/>
              <w:left w:val="nil"/>
              <w:bottom w:val="nil"/>
              <w:right w:val="nil"/>
            </w:tcBorders>
            <w:shd w:val="clear" w:color="auto" w:fill="FFFFFF"/>
          </w:tcPr>
          <w:p w:rsidR="0077072F" w:rsidRPr="003C751D" w:rsidRDefault="0077072F" w:rsidP="00A378FF">
            <w:pPr>
              <w:rPr>
                <w:rFonts w:ascii="Calibri" w:hAnsi="Calibri" w:cs="Arial"/>
                <w:sz w:val="8"/>
                <w:szCs w:val="8"/>
              </w:rPr>
            </w:pPr>
          </w:p>
        </w:tc>
      </w:tr>
    </w:tbl>
    <w:p w:rsidR="007E3F48" w:rsidRPr="00854930" w:rsidRDefault="007E3F48" w:rsidP="00B75360">
      <w:pPr>
        <w:rPr>
          <w:rFonts w:ascii="Calibri" w:hAnsi="Calibri" w:cs="Arial"/>
          <w:sz w:val="22"/>
          <w:szCs w:val="22"/>
        </w:rPr>
        <w:sectPr w:rsidR="007E3F48" w:rsidRPr="00854930" w:rsidSect="002D0A29">
          <w:headerReference w:type="default" r:id="rId8"/>
          <w:footerReference w:type="default" r:id="rId9"/>
          <w:type w:val="continuous"/>
          <w:pgSz w:w="11906" w:h="16838" w:code="9"/>
          <w:pgMar w:top="1258" w:right="1134" w:bottom="360" w:left="1134" w:header="708" w:footer="400" w:gutter="0"/>
          <w:pgNumType w:start="1"/>
          <w:cols w:space="708"/>
          <w:docGrid w:linePitch="360"/>
        </w:sectPr>
      </w:pPr>
    </w:p>
    <w:p w:rsidR="00472724" w:rsidRPr="00854930" w:rsidRDefault="00472724" w:rsidP="00B75360">
      <w:pPr>
        <w:rPr>
          <w:rFonts w:ascii="Calibri" w:hAnsi="Calibri" w:cs="Arial"/>
          <w:sz w:val="2"/>
          <w:szCs w:val="2"/>
        </w:rPr>
        <w:sectPr w:rsidR="00472724" w:rsidRPr="00854930" w:rsidSect="00A43099">
          <w:type w:val="continuous"/>
          <w:pgSz w:w="11906" w:h="16838" w:code="9"/>
          <w:pgMar w:top="1258" w:right="1134" w:bottom="360" w:left="1134" w:header="708" w:footer="400" w:gutter="0"/>
          <w:cols w:space="708"/>
          <w:formProt w:val="0"/>
          <w:docGrid w:linePitch="360"/>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405"/>
        <w:gridCol w:w="5091"/>
      </w:tblGrid>
      <w:tr w:rsidR="00265BF0" w:rsidRPr="00854930" w:rsidTr="008F2F7C">
        <w:trPr>
          <w:trHeight w:val="349"/>
          <w:jc w:val="center"/>
        </w:trPr>
        <w:tc>
          <w:tcPr>
            <w:tcW w:w="9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5BF0" w:rsidRPr="00265BF0" w:rsidRDefault="00265BF0" w:rsidP="00BE7DAC">
            <w:pPr>
              <w:rPr>
                <w:rFonts w:ascii="Calibri" w:hAnsi="Calibri" w:cs="Arial"/>
                <w:b/>
                <w:sz w:val="22"/>
                <w:szCs w:val="22"/>
              </w:rPr>
            </w:pPr>
            <w:r w:rsidRPr="00265BF0">
              <w:rPr>
                <w:rFonts w:ascii="Calibri" w:hAnsi="Calibri" w:cs="Arial"/>
                <w:b/>
                <w:sz w:val="22"/>
                <w:szCs w:val="22"/>
              </w:rPr>
              <w:t>Patient details</w:t>
            </w:r>
          </w:p>
        </w:tc>
      </w:tr>
      <w:tr w:rsidR="005671F2" w:rsidRPr="00854930" w:rsidTr="00A378FF">
        <w:trPr>
          <w:trHeight w:val="349"/>
          <w:jc w:val="center"/>
        </w:trPr>
        <w:tc>
          <w:tcPr>
            <w:tcW w:w="4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3EC" w:rsidRPr="00854930" w:rsidRDefault="00A16CE5" w:rsidP="00BE7DAC">
            <w:pPr>
              <w:rPr>
                <w:rFonts w:ascii="Calibri" w:hAnsi="Calibri" w:cs="Arial"/>
                <w:sz w:val="22"/>
                <w:szCs w:val="22"/>
              </w:rPr>
            </w:pPr>
            <w:r w:rsidRPr="00854930">
              <w:rPr>
                <w:rFonts w:ascii="Calibri" w:hAnsi="Calibri" w:cs="Arial"/>
                <w:sz w:val="22"/>
                <w:szCs w:val="22"/>
              </w:rPr>
              <w:t xml:space="preserve">Patient name: </w:t>
            </w:r>
            <w:r w:rsidRPr="00854930">
              <w:rPr>
                <w:rFonts w:ascii="Calibri" w:hAnsi="Calibri" w:cs="Arial"/>
                <w:sz w:val="22"/>
                <w:szCs w:val="22"/>
              </w:rPr>
              <w:fldChar w:fldCharType="begin">
                <w:ffData>
                  <w:name w:val="Text1"/>
                  <w:enabled/>
                  <w:calcOnExit w:val="0"/>
                  <w:textInput/>
                </w:ffData>
              </w:fldChar>
            </w:r>
            <w:bookmarkStart w:id="0" w:name="Text1"/>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3D1105">
              <w:rPr>
                <w:rFonts w:ascii="Calibri" w:hAnsi="Calibri" w:cs="Arial"/>
                <w:sz w:val="22"/>
                <w:szCs w:val="22"/>
              </w:rPr>
              <w:t> </w:t>
            </w:r>
            <w:r w:rsidR="003D1105">
              <w:rPr>
                <w:rFonts w:ascii="Calibri" w:hAnsi="Calibri" w:cs="Arial"/>
                <w:sz w:val="22"/>
                <w:szCs w:val="22"/>
              </w:rPr>
              <w:t> </w:t>
            </w:r>
            <w:r w:rsidR="003D1105">
              <w:rPr>
                <w:rFonts w:ascii="Calibri" w:hAnsi="Calibri" w:cs="Arial"/>
                <w:sz w:val="22"/>
                <w:szCs w:val="22"/>
              </w:rPr>
              <w:t> </w:t>
            </w:r>
            <w:r w:rsidR="003D1105">
              <w:rPr>
                <w:rFonts w:ascii="Calibri" w:hAnsi="Calibri" w:cs="Arial"/>
                <w:sz w:val="22"/>
                <w:szCs w:val="22"/>
              </w:rPr>
              <w:t> </w:t>
            </w:r>
            <w:r w:rsidR="003D1105">
              <w:rPr>
                <w:rFonts w:ascii="Calibri" w:hAnsi="Calibri" w:cs="Arial"/>
                <w:sz w:val="22"/>
                <w:szCs w:val="22"/>
              </w:rPr>
              <w:t> </w:t>
            </w:r>
            <w:r w:rsidRPr="00854930">
              <w:rPr>
                <w:rFonts w:ascii="Calibri" w:hAnsi="Calibri" w:cs="Arial"/>
                <w:sz w:val="22"/>
                <w:szCs w:val="22"/>
              </w:rPr>
              <w:fldChar w:fldCharType="end"/>
            </w:r>
            <w:bookmarkEnd w:id="0"/>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3233EC" w:rsidRPr="00854930" w:rsidRDefault="00C77665" w:rsidP="00BE7DAC">
            <w:pPr>
              <w:rPr>
                <w:rFonts w:ascii="Calibri" w:hAnsi="Calibri" w:cs="Arial"/>
                <w:sz w:val="22"/>
                <w:szCs w:val="22"/>
              </w:rPr>
            </w:pPr>
            <w:r w:rsidRPr="00854930">
              <w:rPr>
                <w:rFonts w:ascii="Calibri" w:hAnsi="Calibri" w:cs="Arial"/>
                <w:sz w:val="22"/>
                <w:szCs w:val="22"/>
              </w:rPr>
              <w:t xml:space="preserve">Referring Consultant: </w:t>
            </w:r>
            <w:r w:rsidRPr="00854930">
              <w:rPr>
                <w:rFonts w:ascii="Calibri" w:hAnsi="Calibri" w:cs="Arial"/>
                <w:sz w:val="22"/>
                <w:szCs w:val="22"/>
              </w:rPr>
              <w:fldChar w:fldCharType="begin">
                <w:ffData>
                  <w:name w:val="Text4"/>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Pr="00854930">
              <w:rPr>
                <w:rFonts w:ascii="Calibri" w:hAnsi="Calibri" w:cs="Arial"/>
                <w:sz w:val="22"/>
                <w:szCs w:val="22"/>
              </w:rPr>
              <w:fldChar w:fldCharType="end"/>
            </w:r>
          </w:p>
        </w:tc>
      </w:tr>
      <w:tr w:rsidR="005671F2" w:rsidRPr="00854930" w:rsidTr="00A378FF">
        <w:trPr>
          <w:trHeight w:val="299"/>
          <w:jc w:val="center"/>
        </w:trPr>
        <w:tc>
          <w:tcPr>
            <w:tcW w:w="4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3EC" w:rsidRPr="00854930" w:rsidRDefault="003233EC" w:rsidP="00B75360">
            <w:pPr>
              <w:rPr>
                <w:rFonts w:ascii="Calibri" w:hAnsi="Calibri" w:cs="Arial"/>
                <w:sz w:val="22"/>
                <w:szCs w:val="22"/>
              </w:rPr>
            </w:pPr>
            <w:r w:rsidRPr="00854930">
              <w:rPr>
                <w:rFonts w:ascii="Calibri" w:hAnsi="Calibri" w:cs="Arial"/>
                <w:sz w:val="22"/>
                <w:szCs w:val="22"/>
              </w:rPr>
              <w:t>Address:</w:t>
            </w:r>
          </w:p>
          <w:p w:rsidR="0065114D" w:rsidRPr="00854930" w:rsidRDefault="0065114D" w:rsidP="00B75360">
            <w:pPr>
              <w:rPr>
                <w:rFonts w:ascii="Calibri" w:hAnsi="Calibri" w:cs="Arial"/>
                <w:sz w:val="22"/>
                <w:szCs w:val="22"/>
              </w:rPr>
            </w:pPr>
            <w:r w:rsidRPr="00854930">
              <w:rPr>
                <w:rFonts w:ascii="Calibri" w:hAnsi="Calibri" w:cs="Arial"/>
                <w:sz w:val="22"/>
                <w:szCs w:val="22"/>
              </w:rPr>
              <w:fldChar w:fldCharType="begin">
                <w:ffData>
                  <w:name w:val="Text2"/>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Pr="00854930">
              <w:rPr>
                <w:rFonts w:ascii="Calibri" w:hAnsi="Calibri" w:cs="Arial"/>
                <w:sz w:val="22"/>
                <w:szCs w:val="22"/>
              </w:rPr>
              <w:fldChar w:fldCharType="end"/>
            </w:r>
          </w:p>
          <w:p w:rsidR="003233EC" w:rsidRPr="00854930" w:rsidRDefault="00A16CE5" w:rsidP="00B75360">
            <w:pPr>
              <w:rPr>
                <w:rFonts w:ascii="Calibri" w:hAnsi="Calibri" w:cs="Arial"/>
                <w:sz w:val="22"/>
                <w:szCs w:val="22"/>
              </w:rPr>
            </w:pPr>
            <w:r w:rsidRPr="00854930">
              <w:rPr>
                <w:rFonts w:ascii="Calibri" w:hAnsi="Calibri" w:cs="Arial"/>
                <w:sz w:val="22"/>
                <w:szCs w:val="22"/>
              </w:rPr>
              <w:fldChar w:fldCharType="begin">
                <w:ffData>
                  <w:name w:val="Text2"/>
                  <w:enabled/>
                  <w:calcOnExit w:val="0"/>
                  <w:textInput/>
                </w:ffData>
              </w:fldChar>
            </w:r>
            <w:bookmarkStart w:id="1" w:name="Text2"/>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Pr="00854930">
              <w:rPr>
                <w:rFonts w:ascii="Calibri" w:hAnsi="Calibri" w:cs="Arial"/>
                <w:sz w:val="22"/>
                <w:szCs w:val="22"/>
              </w:rPr>
              <w:fldChar w:fldCharType="end"/>
            </w:r>
            <w:bookmarkEnd w:id="1"/>
          </w:p>
          <w:p w:rsidR="003233EC" w:rsidRPr="00854930" w:rsidRDefault="003233EC" w:rsidP="00BE7DAC">
            <w:pPr>
              <w:rPr>
                <w:rFonts w:ascii="Calibri" w:hAnsi="Calibri" w:cs="Arial"/>
                <w:sz w:val="22"/>
                <w:szCs w:val="22"/>
              </w:rPr>
            </w:pPr>
            <w:r w:rsidRPr="00854930">
              <w:rPr>
                <w:rFonts w:ascii="Calibri" w:hAnsi="Calibri" w:cs="Arial"/>
                <w:sz w:val="22"/>
                <w:szCs w:val="22"/>
              </w:rPr>
              <w:t>Postcode:</w:t>
            </w:r>
            <w:r w:rsidR="00A16CE5" w:rsidRPr="00854930">
              <w:rPr>
                <w:rFonts w:ascii="Calibri" w:hAnsi="Calibri" w:cs="Arial"/>
                <w:sz w:val="22"/>
                <w:szCs w:val="22"/>
              </w:rPr>
              <w:t xml:space="preserve"> </w:t>
            </w:r>
            <w:r w:rsidR="00A16CE5" w:rsidRPr="00854930">
              <w:rPr>
                <w:rFonts w:ascii="Calibri" w:hAnsi="Calibri" w:cs="Arial"/>
                <w:sz w:val="22"/>
                <w:szCs w:val="22"/>
              </w:rPr>
              <w:fldChar w:fldCharType="begin">
                <w:ffData>
                  <w:name w:val="Text3"/>
                  <w:enabled/>
                  <w:calcOnExit w:val="0"/>
                  <w:textInput/>
                </w:ffData>
              </w:fldChar>
            </w:r>
            <w:bookmarkStart w:id="2" w:name="Text3"/>
            <w:r w:rsidR="00A16CE5" w:rsidRPr="00854930">
              <w:rPr>
                <w:rFonts w:ascii="Calibri" w:hAnsi="Calibri" w:cs="Arial"/>
                <w:sz w:val="22"/>
                <w:szCs w:val="22"/>
              </w:rPr>
              <w:instrText xml:space="preserve"> FORMTEXT </w:instrText>
            </w:r>
            <w:r w:rsidR="00A16CE5" w:rsidRPr="00854930">
              <w:rPr>
                <w:rFonts w:ascii="Calibri" w:hAnsi="Calibri" w:cs="Arial"/>
                <w:sz w:val="22"/>
                <w:szCs w:val="22"/>
              </w:rPr>
            </w:r>
            <w:r w:rsidR="00A16CE5"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A16CE5" w:rsidRPr="00854930">
              <w:rPr>
                <w:rFonts w:ascii="Calibri" w:hAnsi="Calibri" w:cs="Arial"/>
                <w:sz w:val="22"/>
                <w:szCs w:val="22"/>
              </w:rPr>
              <w:fldChar w:fldCharType="end"/>
            </w:r>
            <w:bookmarkEnd w:id="2"/>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3233EC" w:rsidRPr="00854930" w:rsidRDefault="002371E6" w:rsidP="00BE7DAC">
            <w:pPr>
              <w:rPr>
                <w:rFonts w:ascii="Calibri" w:hAnsi="Calibri" w:cs="Arial"/>
                <w:sz w:val="22"/>
                <w:szCs w:val="22"/>
              </w:rPr>
            </w:pPr>
            <w:r w:rsidRPr="00854930">
              <w:rPr>
                <w:rFonts w:ascii="Calibri" w:hAnsi="Calibri" w:cs="Arial"/>
                <w:sz w:val="22"/>
                <w:szCs w:val="22"/>
              </w:rPr>
              <w:t>Department and H</w:t>
            </w:r>
            <w:r w:rsidR="003233EC" w:rsidRPr="00854930">
              <w:rPr>
                <w:rFonts w:ascii="Calibri" w:hAnsi="Calibri" w:cs="Arial"/>
                <w:sz w:val="22"/>
                <w:szCs w:val="22"/>
              </w:rPr>
              <w:t>ospital:</w:t>
            </w:r>
            <w:r w:rsidR="00A16CE5" w:rsidRPr="00854930">
              <w:rPr>
                <w:rFonts w:ascii="Calibri" w:hAnsi="Calibri" w:cs="Arial"/>
                <w:sz w:val="22"/>
                <w:szCs w:val="22"/>
              </w:rPr>
              <w:t xml:space="preserve"> </w:t>
            </w:r>
            <w:r w:rsidR="00A16CE5" w:rsidRPr="00854930">
              <w:rPr>
                <w:rFonts w:ascii="Calibri" w:hAnsi="Calibri" w:cs="Arial"/>
                <w:sz w:val="22"/>
                <w:szCs w:val="22"/>
              </w:rPr>
              <w:fldChar w:fldCharType="begin">
                <w:ffData>
                  <w:name w:val="Text5"/>
                  <w:enabled/>
                  <w:calcOnExit w:val="0"/>
                  <w:textInput/>
                </w:ffData>
              </w:fldChar>
            </w:r>
            <w:bookmarkStart w:id="3" w:name="Text5"/>
            <w:r w:rsidR="00A16CE5" w:rsidRPr="00854930">
              <w:rPr>
                <w:rFonts w:ascii="Calibri" w:hAnsi="Calibri" w:cs="Arial"/>
                <w:sz w:val="22"/>
                <w:szCs w:val="22"/>
              </w:rPr>
              <w:instrText xml:space="preserve"> FORMTEXT </w:instrText>
            </w:r>
            <w:r w:rsidR="00A16CE5" w:rsidRPr="00854930">
              <w:rPr>
                <w:rFonts w:ascii="Calibri" w:hAnsi="Calibri" w:cs="Arial"/>
                <w:sz w:val="22"/>
                <w:szCs w:val="22"/>
              </w:rPr>
            </w:r>
            <w:r w:rsidR="00A16CE5"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A16CE5" w:rsidRPr="00854930">
              <w:rPr>
                <w:rFonts w:ascii="Calibri" w:hAnsi="Calibri" w:cs="Arial"/>
                <w:sz w:val="22"/>
                <w:szCs w:val="22"/>
              </w:rPr>
              <w:fldChar w:fldCharType="end"/>
            </w:r>
            <w:bookmarkEnd w:id="3"/>
          </w:p>
        </w:tc>
      </w:tr>
      <w:tr w:rsidR="005671F2" w:rsidRPr="00854930" w:rsidTr="00A378FF">
        <w:trPr>
          <w:trHeight w:val="261"/>
          <w:jc w:val="center"/>
        </w:trPr>
        <w:tc>
          <w:tcPr>
            <w:tcW w:w="4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33EC" w:rsidRPr="00854930" w:rsidRDefault="003233EC" w:rsidP="00B75360">
            <w:pPr>
              <w:rPr>
                <w:rFonts w:ascii="Calibri" w:hAnsi="Calibri" w:cs="Arial"/>
                <w:sz w:val="22"/>
                <w:szCs w:val="22"/>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65114D" w:rsidRPr="00854930" w:rsidRDefault="00C77665" w:rsidP="008F2CAB">
            <w:pPr>
              <w:rPr>
                <w:rFonts w:ascii="Calibri" w:hAnsi="Calibri" w:cs="Arial"/>
                <w:sz w:val="22"/>
                <w:szCs w:val="22"/>
              </w:rPr>
            </w:pPr>
            <w:r w:rsidRPr="00854930">
              <w:rPr>
                <w:rFonts w:ascii="Calibri" w:hAnsi="Calibri" w:cs="Arial"/>
                <w:sz w:val="22"/>
                <w:szCs w:val="22"/>
              </w:rPr>
              <w:t>Report destination (e-mail):</w:t>
            </w:r>
          </w:p>
          <w:p w:rsidR="003233EC" w:rsidRPr="00854930" w:rsidRDefault="0065114D" w:rsidP="0065114D">
            <w:pPr>
              <w:spacing w:after="40"/>
              <w:rPr>
                <w:rFonts w:ascii="Calibri" w:hAnsi="Calibri" w:cs="Arial"/>
                <w:sz w:val="22"/>
                <w:szCs w:val="22"/>
              </w:rPr>
            </w:pP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Pr="00854930">
              <w:rPr>
                <w:rFonts w:ascii="Calibri" w:hAnsi="Calibri" w:cs="Arial"/>
                <w:sz w:val="22"/>
                <w:szCs w:val="22"/>
              </w:rPr>
              <w:fldChar w:fldCharType="end"/>
            </w:r>
          </w:p>
          <w:p w:rsidR="0065114D" w:rsidRPr="00854930" w:rsidRDefault="0065114D" w:rsidP="00BE7DAC">
            <w:pPr>
              <w:spacing w:after="40"/>
              <w:rPr>
                <w:rFonts w:ascii="Calibri" w:hAnsi="Calibri" w:cs="Arial"/>
                <w:sz w:val="22"/>
                <w:szCs w:val="22"/>
              </w:rPr>
            </w:pPr>
            <w:r w:rsidRPr="00854930">
              <w:rPr>
                <w:rFonts w:ascii="Calibri" w:hAnsi="Calibri" w:cs="Arial"/>
                <w:sz w:val="22"/>
                <w:szCs w:val="22"/>
              </w:rPr>
              <w:fldChar w:fldCharType="begin">
                <w:ffData>
                  <w:name w:val="Text5"/>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00BE7DAC">
              <w:rPr>
                <w:rFonts w:ascii="Calibri" w:hAnsi="Calibri" w:cs="Arial"/>
                <w:sz w:val="22"/>
                <w:szCs w:val="22"/>
              </w:rPr>
              <w:t> </w:t>
            </w:r>
            <w:r w:rsidRPr="00854930">
              <w:rPr>
                <w:rFonts w:ascii="Calibri" w:hAnsi="Calibri" w:cs="Arial"/>
                <w:sz w:val="22"/>
                <w:szCs w:val="22"/>
              </w:rPr>
              <w:fldChar w:fldCharType="end"/>
            </w:r>
          </w:p>
        </w:tc>
      </w:tr>
      <w:tr w:rsidR="00EC00D9" w:rsidRPr="00854930" w:rsidTr="00D908E6">
        <w:trPr>
          <w:trHeight w:val="311"/>
          <w:jc w:val="center"/>
        </w:trPr>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EC00D9" w:rsidRPr="00854930" w:rsidRDefault="00EC00D9" w:rsidP="00BE7DAC">
            <w:pPr>
              <w:rPr>
                <w:rFonts w:ascii="Calibri" w:hAnsi="Calibri" w:cs="Arial"/>
                <w:sz w:val="22"/>
                <w:szCs w:val="22"/>
              </w:rPr>
            </w:pPr>
            <w:r w:rsidRPr="00854930">
              <w:rPr>
                <w:rFonts w:ascii="Calibri" w:hAnsi="Calibri" w:cs="Arial"/>
                <w:sz w:val="22"/>
                <w:szCs w:val="22"/>
              </w:rPr>
              <w:t xml:space="preserve">DOB: </w:t>
            </w:r>
            <w:r w:rsidRPr="00854930">
              <w:rPr>
                <w:rFonts w:ascii="Calibri" w:hAnsi="Calibri" w:cs="Arial"/>
                <w:sz w:val="22"/>
                <w:szCs w:val="22"/>
              </w:rPr>
              <w:fldChar w:fldCharType="begin">
                <w:ffData>
                  <w:name w:val="Text9"/>
                  <w:enabled/>
                  <w:calcOnExit w:val="0"/>
                  <w:textInput/>
                </w:ffData>
              </w:fldChar>
            </w:r>
            <w:bookmarkStart w:id="4" w:name="Text9"/>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p>
        </w:tc>
        <w:bookmarkEnd w:id="4"/>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EC00D9" w:rsidRPr="00854930" w:rsidRDefault="003D1105" w:rsidP="00BE7DAC">
            <w:pPr>
              <w:rPr>
                <w:rFonts w:ascii="Calibri" w:hAnsi="Calibri" w:cs="Arial"/>
                <w:sz w:val="22"/>
                <w:szCs w:val="22"/>
              </w:rPr>
            </w:pPr>
            <w:r>
              <w:rPr>
                <w:rFonts w:ascii="Calibri" w:hAnsi="Calibri" w:cs="Arial"/>
                <w:sz w:val="22"/>
                <w:szCs w:val="22"/>
              </w:rPr>
              <w:t>Sex</w:t>
            </w:r>
            <w:r w:rsidR="00EC00D9" w:rsidRPr="00854930">
              <w:rPr>
                <w:rFonts w:ascii="Calibri" w:hAnsi="Calibri" w:cs="Arial"/>
                <w:sz w:val="22"/>
                <w:szCs w:val="22"/>
              </w:rPr>
              <w:t xml:space="preserve">: </w:t>
            </w:r>
            <w:r w:rsidR="00EC00D9" w:rsidRPr="00854930">
              <w:rPr>
                <w:rFonts w:ascii="Calibri" w:hAnsi="Calibri" w:cs="Arial"/>
                <w:sz w:val="22"/>
                <w:szCs w:val="22"/>
              </w:rPr>
              <w:fldChar w:fldCharType="begin">
                <w:ffData>
                  <w:name w:val="Text10"/>
                  <w:enabled/>
                  <w:calcOnExit w:val="0"/>
                  <w:textInput/>
                </w:ffData>
              </w:fldChar>
            </w:r>
            <w:bookmarkStart w:id="5" w:name="Text10"/>
            <w:r w:rsidR="00EC00D9" w:rsidRPr="00854930">
              <w:rPr>
                <w:rFonts w:ascii="Calibri" w:hAnsi="Calibri" w:cs="Arial"/>
                <w:sz w:val="22"/>
                <w:szCs w:val="22"/>
              </w:rPr>
              <w:instrText xml:space="preserve"> FORMTEXT </w:instrText>
            </w:r>
            <w:r w:rsidR="00EC00D9" w:rsidRPr="00854930">
              <w:rPr>
                <w:rFonts w:ascii="Calibri" w:hAnsi="Calibri" w:cs="Arial"/>
                <w:sz w:val="22"/>
                <w:szCs w:val="22"/>
              </w:rPr>
            </w:r>
            <w:r w:rsidR="00EC00D9" w:rsidRPr="00854930">
              <w:rPr>
                <w:rFonts w:ascii="Calibri" w:hAnsi="Calibri" w:cs="Arial"/>
                <w:sz w:val="22"/>
                <w:szCs w:val="22"/>
              </w:rPr>
              <w:fldChar w:fldCharType="separate"/>
            </w:r>
            <w:r w:rsidR="00EC00D9">
              <w:rPr>
                <w:rFonts w:ascii="Calibri" w:hAnsi="Calibri" w:cs="Arial"/>
                <w:sz w:val="22"/>
                <w:szCs w:val="22"/>
              </w:rPr>
              <w:t> </w:t>
            </w:r>
            <w:r w:rsidR="00EC00D9">
              <w:rPr>
                <w:rFonts w:ascii="Calibri" w:hAnsi="Calibri" w:cs="Arial"/>
                <w:sz w:val="22"/>
                <w:szCs w:val="22"/>
              </w:rPr>
              <w:t> </w:t>
            </w:r>
            <w:r w:rsidR="00EC00D9">
              <w:rPr>
                <w:rFonts w:ascii="Calibri" w:hAnsi="Calibri" w:cs="Arial"/>
                <w:sz w:val="22"/>
                <w:szCs w:val="22"/>
              </w:rPr>
              <w:t> </w:t>
            </w:r>
            <w:r w:rsidR="00EC00D9">
              <w:rPr>
                <w:rFonts w:ascii="Calibri" w:hAnsi="Calibri" w:cs="Arial"/>
                <w:sz w:val="22"/>
                <w:szCs w:val="22"/>
              </w:rPr>
              <w:t> </w:t>
            </w:r>
            <w:r w:rsidR="00EC00D9">
              <w:rPr>
                <w:rFonts w:ascii="Calibri" w:hAnsi="Calibri" w:cs="Arial"/>
                <w:sz w:val="22"/>
                <w:szCs w:val="22"/>
              </w:rPr>
              <w:t> </w:t>
            </w:r>
            <w:r w:rsidR="00EC00D9" w:rsidRPr="00854930">
              <w:rPr>
                <w:rFonts w:ascii="Calibri" w:hAnsi="Calibri" w:cs="Arial"/>
                <w:sz w:val="22"/>
                <w:szCs w:val="22"/>
              </w:rPr>
              <w:fldChar w:fldCharType="end"/>
            </w:r>
            <w:bookmarkEnd w:id="5"/>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EC00D9" w:rsidRPr="00854930" w:rsidRDefault="00EC00D9" w:rsidP="00BE7DAC">
            <w:pPr>
              <w:rPr>
                <w:rFonts w:ascii="Calibri" w:hAnsi="Calibri" w:cs="Arial"/>
                <w:sz w:val="22"/>
                <w:szCs w:val="22"/>
              </w:rPr>
            </w:pPr>
            <w:r w:rsidRPr="00854930">
              <w:rPr>
                <w:rFonts w:ascii="Calibri" w:hAnsi="Calibri" w:cs="Arial"/>
                <w:sz w:val="22"/>
                <w:szCs w:val="22"/>
              </w:rPr>
              <w:t xml:space="preserve">Date </w:t>
            </w:r>
            <w:r>
              <w:rPr>
                <w:rFonts w:ascii="Calibri" w:hAnsi="Calibri" w:cs="Arial"/>
                <w:sz w:val="22"/>
                <w:szCs w:val="22"/>
              </w:rPr>
              <w:t xml:space="preserve">and time </w:t>
            </w:r>
            <w:r w:rsidRPr="00854930">
              <w:rPr>
                <w:rFonts w:ascii="Calibri" w:hAnsi="Calibri" w:cs="Arial"/>
                <w:sz w:val="22"/>
                <w:szCs w:val="22"/>
              </w:rPr>
              <w:t xml:space="preserve">blood sample taken: </w:t>
            </w: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r>
              <w:rPr>
                <w:rFonts w:ascii="Calibri" w:hAnsi="Calibri" w:cs="Arial"/>
                <w:sz w:val="22"/>
                <w:szCs w:val="22"/>
              </w:rPr>
              <w:t xml:space="preserve"> </w:t>
            </w: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p>
        </w:tc>
      </w:tr>
      <w:tr w:rsidR="00EC00D9" w:rsidRPr="00854930" w:rsidTr="00D908E6">
        <w:trPr>
          <w:trHeight w:val="273"/>
          <w:jc w:val="center"/>
        </w:trPr>
        <w:tc>
          <w:tcPr>
            <w:tcW w:w="4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0D9" w:rsidRPr="00854930" w:rsidRDefault="00EC00D9" w:rsidP="00854930">
            <w:pPr>
              <w:rPr>
                <w:rFonts w:ascii="Calibri" w:hAnsi="Calibri" w:cs="Arial"/>
                <w:sz w:val="22"/>
                <w:szCs w:val="22"/>
              </w:rPr>
            </w:pPr>
            <w:r w:rsidRPr="00854930">
              <w:rPr>
                <w:rFonts w:ascii="Calibri" w:hAnsi="Calibri" w:cs="Arial"/>
                <w:sz w:val="22"/>
                <w:szCs w:val="22"/>
              </w:rPr>
              <w:t xml:space="preserve">NHS number: </w:t>
            </w:r>
            <w:r w:rsidRPr="00854930">
              <w:rPr>
                <w:rFonts w:ascii="Calibri" w:hAnsi="Calibri" w:cs="Arial"/>
                <w:sz w:val="22"/>
                <w:szCs w:val="22"/>
              </w:rPr>
              <w:fldChar w:fldCharType="begin">
                <w:ffData>
                  <w:name w:val="Text9"/>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p>
        </w:tc>
        <w:tc>
          <w:tcPr>
            <w:tcW w:w="5091" w:type="dxa"/>
            <w:vMerge w:val="restart"/>
            <w:tcBorders>
              <w:top w:val="single" w:sz="4" w:space="0" w:color="auto"/>
              <w:left w:val="single" w:sz="4" w:space="0" w:color="auto"/>
              <w:right w:val="single" w:sz="4" w:space="0" w:color="auto"/>
            </w:tcBorders>
            <w:shd w:val="clear" w:color="auto" w:fill="auto"/>
            <w:vAlign w:val="center"/>
          </w:tcPr>
          <w:p w:rsidR="00EC00D9" w:rsidRDefault="00EC00D9" w:rsidP="008F2CAB">
            <w:pPr>
              <w:rPr>
                <w:rFonts w:ascii="Calibri" w:hAnsi="Calibri" w:cs="Arial"/>
                <w:sz w:val="22"/>
                <w:szCs w:val="22"/>
              </w:rPr>
            </w:pPr>
            <w:r>
              <w:rPr>
                <w:rFonts w:ascii="Calibri" w:hAnsi="Calibri" w:cs="Arial"/>
                <w:sz w:val="22"/>
                <w:szCs w:val="22"/>
              </w:rPr>
              <w:t>Date and time sample spun (lab use only):</w:t>
            </w:r>
          </w:p>
          <w:p w:rsidR="00EC00D9" w:rsidRPr="00854930" w:rsidRDefault="00EC00D9" w:rsidP="00EC00D9">
            <w:pPr>
              <w:rPr>
                <w:rFonts w:ascii="Calibri" w:hAnsi="Calibri" w:cs="Arial"/>
                <w:sz w:val="22"/>
                <w:szCs w:val="22"/>
              </w:rPr>
            </w:pP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r>
              <w:rPr>
                <w:rFonts w:ascii="Calibri" w:hAnsi="Calibri" w:cs="Arial"/>
                <w:sz w:val="22"/>
                <w:szCs w:val="22"/>
              </w:rPr>
              <w:t xml:space="preserve"> </w:t>
            </w: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p>
        </w:tc>
      </w:tr>
      <w:tr w:rsidR="00EC00D9" w:rsidRPr="00854930" w:rsidTr="00D908E6">
        <w:trPr>
          <w:trHeight w:val="278"/>
          <w:jc w:val="center"/>
        </w:trPr>
        <w:tc>
          <w:tcPr>
            <w:tcW w:w="4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0D9" w:rsidRPr="00854930" w:rsidRDefault="00EC00D9" w:rsidP="00BE7DAC">
            <w:pPr>
              <w:rPr>
                <w:rFonts w:ascii="Calibri" w:hAnsi="Calibri" w:cs="Arial"/>
                <w:noProof/>
                <w:sz w:val="22"/>
                <w:szCs w:val="22"/>
              </w:rPr>
            </w:pPr>
            <w:r w:rsidRPr="00854930">
              <w:rPr>
                <w:rFonts w:ascii="Calibri" w:hAnsi="Calibri" w:cs="Arial"/>
                <w:sz w:val="22"/>
                <w:szCs w:val="22"/>
              </w:rPr>
              <w:t xml:space="preserve">Hospital number: </w:t>
            </w:r>
            <w:r w:rsidRPr="00854930">
              <w:rPr>
                <w:rFonts w:ascii="Calibri" w:hAnsi="Calibri" w:cs="Arial"/>
                <w:sz w:val="22"/>
                <w:szCs w:val="22"/>
              </w:rPr>
              <w:fldChar w:fldCharType="begin">
                <w:ffData>
                  <w:name w:val="Text6"/>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Pr>
                <w:rFonts w:ascii="Calibri" w:hAnsi="Calibri" w:cs="Arial"/>
                <w:sz w:val="22"/>
                <w:szCs w:val="22"/>
              </w:rPr>
              <w:t> </w:t>
            </w:r>
            <w:r w:rsidRPr="00854930">
              <w:rPr>
                <w:rFonts w:ascii="Calibri" w:hAnsi="Calibri" w:cs="Arial"/>
                <w:sz w:val="22"/>
                <w:szCs w:val="22"/>
              </w:rPr>
              <w:fldChar w:fldCharType="end"/>
            </w:r>
          </w:p>
        </w:tc>
        <w:tc>
          <w:tcPr>
            <w:tcW w:w="5091" w:type="dxa"/>
            <w:vMerge/>
            <w:tcBorders>
              <w:left w:val="single" w:sz="4" w:space="0" w:color="auto"/>
              <w:bottom w:val="single" w:sz="4" w:space="0" w:color="auto"/>
              <w:right w:val="single" w:sz="4" w:space="0" w:color="auto"/>
            </w:tcBorders>
            <w:shd w:val="clear" w:color="auto" w:fill="auto"/>
            <w:vAlign w:val="center"/>
          </w:tcPr>
          <w:p w:rsidR="00EC00D9" w:rsidRPr="00854930" w:rsidRDefault="00EC00D9" w:rsidP="00BE7DAC">
            <w:pPr>
              <w:rPr>
                <w:rFonts w:ascii="Calibri" w:hAnsi="Calibri" w:cs="Arial"/>
                <w:noProof/>
                <w:sz w:val="22"/>
                <w:szCs w:val="22"/>
              </w:rPr>
            </w:pPr>
          </w:p>
        </w:tc>
      </w:tr>
    </w:tbl>
    <w:p w:rsidR="00A378FF" w:rsidRPr="004C1F09" w:rsidRDefault="00A378FF">
      <w:pPr>
        <w:rPr>
          <w:rFonts w:ascii="Calibri" w:hAnsi="Calibri"/>
          <w:sz w:val="16"/>
          <w:szCs w:val="16"/>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E96E76" w:rsidRPr="00031477" w:rsidTr="00854930">
        <w:trPr>
          <w:trHeight w:val="3000"/>
          <w:jc w:val="center"/>
        </w:trPr>
        <w:tc>
          <w:tcPr>
            <w:tcW w:w="9911" w:type="dxa"/>
            <w:shd w:val="clear" w:color="auto" w:fill="auto"/>
            <w:vAlign w:val="center"/>
          </w:tcPr>
          <w:p w:rsidR="00BE7DAC" w:rsidRPr="00BE7DAC" w:rsidRDefault="00BE7DAC" w:rsidP="008F2CAB">
            <w:pPr>
              <w:rPr>
                <w:rFonts w:ascii="Calibri" w:hAnsi="Calibri" w:cs="Arial"/>
                <w:b/>
                <w:sz w:val="8"/>
                <w:szCs w:val="8"/>
              </w:rPr>
            </w:pPr>
          </w:p>
          <w:p w:rsidR="00B6629A" w:rsidRPr="00854930" w:rsidRDefault="00B6629A" w:rsidP="008F2CAB">
            <w:pPr>
              <w:rPr>
                <w:rFonts w:ascii="Calibri" w:hAnsi="Calibri" w:cs="Arial"/>
                <w:b/>
                <w:sz w:val="22"/>
                <w:szCs w:val="22"/>
              </w:rPr>
            </w:pPr>
            <w:r w:rsidRPr="00854930">
              <w:rPr>
                <w:rFonts w:ascii="Calibri" w:hAnsi="Calibri" w:cs="Arial"/>
                <w:b/>
                <w:sz w:val="22"/>
                <w:szCs w:val="22"/>
              </w:rPr>
              <w:t>Referral reason (please tick one and provide further detail as appropriate)</w:t>
            </w:r>
          </w:p>
          <w:p w:rsidR="00B6629A" w:rsidRPr="00BE7DAC" w:rsidRDefault="00B6629A" w:rsidP="008F2CAB">
            <w:pPr>
              <w:rPr>
                <w:rFonts w:ascii="Calibri" w:hAnsi="Calibri" w:cs="Arial"/>
                <w:b/>
                <w:sz w:val="8"/>
                <w:szCs w:val="8"/>
              </w:rPr>
            </w:pPr>
          </w:p>
          <w:p w:rsidR="00B6629A" w:rsidRPr="00854930" w:rsidRDefault="00B6629A" w:rsidP="008F2CAB">
            <w:pPr>
              <w:rPr>
                <w:rFonts w:ascii="Calibri" w:hAnsi="Calibri" w:cs="Arial"/>
                <w:sz w:val="22"/>
                <w:szCs w:val="22"/>
              </w:rPr>
            </w:pPr>
            <w:r w:rsidRPr="00854930">
              <w:rPr>
                <w:rFonts w:ascii="Calibri" w:hAnsi="Calibri" w:cs="Arial"/>
                <w:sz w:val="22"/>
                <w:szCs w:val="22"/>
              </w:rPr>
              <w:fldChar w:fldCharType="begin">
                <w:ffData>
                  <w:name w:val="Check31"/>
                  <w:enabled/>
                  <w:calcOnExit w:val="0"/>
                  <w:checkBox>
                    <w:sizeAuto/>
                    <w:default w:val="0"/>
                    <w:checked w:val="0"/>
                  </w:checkBox>
                </w:ffData>
              </w:fldChar>
            </w:r>
            <w:r w:rsidRPr="00854930">
              <w:rPr>
                <w:rFonts w:ascii="Calibri" w:hAnsi="Calibri" w:cs="Arial"/>
                <w:sz w:val="22"/>
                <w:szCs w:val="22"/>
              </w:rPr>
              <w:instrText xml:space="preserve"> FORMCHECKBOX </w:instrText>
            </w:r>
            <w:r w:rsidR="00645394" w:rsidRPr="00854930">
              <w:rPr>
                <w:rFonts w:ascii="Calibri" w:hAnsi="Calibri" w:cs="Arial"/>
                <w:sz w:val="22"/>
                <w:szCs w:val="22"/>
              </w:rPr>
            </w:r>
            <w:r w:rsidRPr="00854930">
              <w:rPr>
                <w:rFonts w:ascii="Calibri" w:hAnsi="Calibri" w:cs="Arial"/>
                <w:sz w:val="22"/>
                <w:szCs w:val="22"/>
              </w:rPr>
              <w:fldChar w:fldCharType="end"/>
            </w:r>
            <w:r w:rsidRPr="00854930">
              <w:rPr>
                <w:rFonts w:ascii="Calibri" w:hAnsi="Calibri" w:cs="Arial"/>
                <w:sz w:val="22"/>
                <w:szCs w:val="22"/>
              </w:rPr>
              <w:t xml:space="preserve"> </w:t>
            </w:r>
            <w:r w:rsidRPr="00854930">
              <w:rPr>
                <w:rFonts w:ascii="Calibri" w:hAnsi="Calibri" w:cs="Arial"/>
                <w:i/>
                <w:sz w:val="22"/>
                <w:szCs w:val="22"/>
              </w:rPr>
              <w:t>EGFR</w:t>
            </w:r>
            <w:r w:rsidRPr="00854930">
              <w:rPr>
                <w:rFonts w:ascii="Calibri" w:hAnsi="Calibri" w:cs="Arial"/>
                <w:sz w:val="22"/>
                <w:szCs w:val="22"/>
              </w:rPr>
              <w:t xml:space="preserve"> screen for patients who are unsuitable for biopsy or biopsy was inadequate: </w:t>
            </w:r>
            <w:r w:rsidRPr="00854930">
              <w:rPr>
                <w:rFonts w:ascii="Calibri" w:hAnsi="Calibri" w:cs="Arial"/>
                <w:i/>
                <w:sz w:val="22"/>
                <w:szCs w:val="22"/>
              </w:rPr>
              <w:t>EGFR</w:t>
            </w:r>
            <w:r w:rsidRPr="00854930">
              <w:rPr>
                <w:rFonts w:ascii="Calibri" w:hAnsi="Calibri" w:cs="Arial"/>
                <w:sz w:val="22"/>
                <w:szCs w:val="22"/>
              </w:rPr>
              <w:t xml:space="preserve"> exon 19 deletions, </w:t>
            </w:r>
            <w:proofErr w:type="gramStart"/>
            <w:r w:rsidRPr="00854930">
              <w:rPr>
                <w:rFonts w:ascii="Calibri" w:hAnsi="Calibri" w:cs="Arial"/>
                <w:sz w:val="22"/>
                <w:szCs w:val="22"/>
              </w:rPr>
              <w:t>p.(</w:t>
            </w:r>
            <w:proofErr w:type="gramEnd"/>
            <w:r w:rsidRPr="00854930">
              <w:rPr>
                <w:rFonts w:ascii="Calibri" w:hAnsi="Calibri" w:cs="Arial"/>
                <w:sz w:val="22"/>
                <w:szCs w:val="22"/>
              </w:rPr>
              <w:t>Leu858Arg) (L858R) and p.(Thr790Met) (T790M)</w:t>
            </w:r>
          </w:p>
          <w:p w:rsidR="00B6629A" w:rsidRPr="00854930" w:rsidRDefault="00B6629A" w:rsidP="008F2CAB">
            <w:pPr>
              <w:rPr>
                <w:rFonts w:ascii="Calibri" w:hAnsi="Calibri" w:cs="Arial"/>
                <w:sz w:val="22"/>
                <w:szCs w:val="22"/>
              </w:rPr>
            </w:pPr>
          </w:p>
          <w:p w:rsidR="00B6629A" w:rsidRPr="00854930" w:rsidRDefault="00B6629A" w:rsidP="008F2CAB">
            <w:pPr>
              <w:rPr>
                <w:rFonts w:ascii="Calibri" w:hAnsi="Calibri" w:cs="Arial"/>
                <w:sz w:val="22"/>
                <w:szCs w:val="22"/>
              </w:rPr>
            </w:pPr>
            <w:r w:rsidRPr="00854930">
              <w:rPr>
                <w:rFonts w:ascii="Calibri" w:hAnsi="Calibri" w:cs="Arial"/>
                <w:sz w:val="22"/>
                <w:szCs w:val="22"/>
              </w:rPr>
              <w:fldChar w:fldCharType="begin">
                <w:ffData>
                  <w:name w:val="Check31"/>
                  <w:enabled/>
                  <w:calcOnExit w:val="0"/>
                  <w:checkBox>
                    <w:sizeAuto/>
                    <w:default w:val="0"/>
                    <w:checked w:val="0"/>
                  </w:checkBox>
                </w:ffData>
              </w:fldChar>
            </w:r>
            <w:r w:rsidRPr="00854930">
              <w:rPr>
                <w:rFonts w:ascii="Calibri" w:hAnsi="Calibri" w:cs="Arial"/>
                <w:sz w:val="22"/>
                <w:szCs w:val="22"/>
              </w:rPr>
              <w:instrText xml:space="preserve"> FORMCHECKBOX </w:instrText>
            </w:r>
            <w:r w:rsidR="00645394" w:rsidRPr="00854930">
              <w:rPr>
                <w:rFonts w:ascii="Calibri" w:hAnsi="Calibri" w:cs="Arial"/>
                <w:sz w:val="22"/>
                <w:szCs w:val="22"/>
              </w:rPr>
            </w:r>
            <w:r w:rsidRPr="00854930">
              <w:rPr>
                <w:rFonts w:ascii="Calibri" w:hAnsi="Calibri" w:cs="Arial"/>
                <w:sz w:val="22"/>
                <w:szCs w:val="22"/>
              </w:rPr>
              <w:fldChar w:fldCharType="end"/>
            </w:r>
            <w:r w:rsidRPr="00854930">
              <w:rPr>
                <w:rFonts w:ascii="Calibri" w:hAnsi="Calibri" w:cs="Arial"/>
                <w:sz w:val="22"/>
                <w:szCs w:val="22"/>
              </w:rPr>
              <w:t xml:space="preserve"> </w:t>
            </w:r>
            <w:r w:rsidRPr="00854930">
              <w:rPr>
                <w:rFonts w:ascii="Calibri" w:hAnsi="Calibri" w:cs="Arial"/>
                <w:i/>
                <w:sz w:val="22"/>
                <w:szCs w:val="22"/>
              </w:rPr>
              <w:t>EGFR</w:t>
            </w:r>
            <w:r w:rsidRPr="00854930">
              <w:rPr>
                <w:rFonts w:ascii="Calibri" w:hAnsi="Calibri" w:cs="Arial"/>
                <w:sz w:val="22"/>
                <w:szCs w:val="22"/>
              </w:rPr>
              <w:t xml:space="preserve"> </w:t>
            </w:r>
            <w:proofErr w:type="gramStart"/>
            <w:r w:rsidRPr="00854930">
              <w:rPr>
                <w:rFonts w:ascii="Calibri" w:hAnsi="Calibri" w:cs="Arial"/>
                <w:sz w:val="22"/>
                <w:szCs w:val="22"/>
              </w:rPr>
              <w:t>p.(</w:t>
            </w:r>
            <w:proofErr w:type="gramEnd"/>
            <w:r w:rsidRPr="00854930">
              <w:rPr>
                <w:rFonts w:ascii="Calibri" w:hAnsi="Calibri" w:cs="Arial"/>
                <w:sz w:val="22"/>
                <w:szCs w:val="22"/>
              </w:rPr>
              <w:t>Thr790Met) (T790M) status for patients progressing on first-line EGFR TKI therapy:</w:t>
            </w:r>
          </w:p>
          <w:p w:rsidR="00B6629A" w:rsidRPr="00854930" w:rsidRDefault="00B6629A" w:rsidP="008F2CAB">
            <w:pPr>
              <w:rPr>
                <w:rFonts w:ascii="Calibri" w:hAnsi="Calibri" w:cs="Arial"/>
                <w:sz w:val="22"/>
                <w:szCs w:val="22"/>
              </w:rPr>
            </w:pPr>
          </w:p>
          <w:p w:rsidR="00B6629A" w:rsidRPr="00854930" w:rsidRDefault="00B6629A" w:rsidP="00EC00D9">
            <w:pPr>
              <w:numPr>
                <w:ilvl w:val="0"/>
                <w:numId w:val="2"/>
              </w:numPr>
              <w:ind w:hanging="785"/>
              <w:rPr>
                <w:rFonts w:ascii="Calibri" w:hAnsi="Calibri" w:cs="Arial"/>
                <w:sz w:val="22"/>
                <w:szCs w:val="22"/>
              </w:rPr>
            </w:pPr>
            <w:r w:rsidRPr="00854930">
              <w:rPr>
                <w:rFonts w:ascii="Calibri" w:hAnsi="Calibri" w:cs="Arial"/>
                <w:sz w:val="22"/>
                <w:szCs w:val="22"/>
              </w:rPr>
              <w:t xml:space="preserve">Details of primary </w:t>
            </w:r>
            <w:r w:rsidRPr="00854930">
              <w:rPr>
                <w:rFonts w:ascii="Calibri" w:hAnsi="Calibri" w:cs="Arial"/>
                <w:i/>
                <w:sz w:val="22"/>
                <w:szCs w:val="22"/>
              </w:rPr>
              <w:t xml:space="preserve">EGFR </w:t>
            </w:r>
            <w:r w:rsidRPr="00854930">
              <w:rPr>
                <w:rFonts w:ascii="Calibri" w:hAnsi="Calibri" w:cs="Arial"/>
                <w:sz w:val="22"/>
                <w:szCs w:val="22"/>
              </w:rPr>
              <w:t xml:space="preserve">mutation: </w:t>
            </w:r>
            <w:r w:rsidRPr="00854930">
              <w:rPr>
                <w:rFonts w:ascii="Calibri" w:hAnsi="Calibri" w:cs="Arial"/>
                <w:sz w:val="22"/>
                <w:szCs w:val="22"/>
              </w:rPr>
              <w:fldChar w:fldCharType="begin">
                <w:ffData>
                  <w:name w:val="Text11"/>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645394">
              <w:rPr>
                <w:rFonts w:ascii="Calibri" w:hAnsi="Calibri" w:cs="Arial"/>
                <w:sz w:val="22"/>
                <w:szCs w:val="22"/>
              </w:rPr>
              <w:t> </w:t>
            </w:r>
            <w:r w:rsidR="00645394">
              <w:rPr>
                <w:rFonts w:ascii="Calibri" w:hAnsi="Calibri" w:cs="Arial"/>
                <w:sz w:val="22"/>
                <w:szCs w:val="22"/>
              </w:rPr>
              <w:t> </w:t>
            </w:r>
            <w:r w:rsidR="00645394">
              <w:rPr>
                <w:rFonts w:ascii="Calibri" w:hAnsi="Calibri" w:cs="Arial"/>
                <w:sz w:val="22"/>
                <w:szCs w:val="22"/>
              </w:rPr>
              <w:t> </w:t>
            </w:r>
            <w:r w:rsidR="00645394">
              <w:rPr>
                <w:rFonts w:ascii="Calibri" w:hAnsi="Calibri" w:cs="Arial"/>
                <w:sz w:val="22"/>
                <w:szCs w:val="22"/>
              </w:rPr>
              <w:t> </w:t>
            </w:r>
            <w:r w:rsidR="00645394">
              <w:rPr>
                <w:rFonts w:ascii="Calibri" w:hAnsi="Calibri" w:cs="Arial"/>
                <w:sz w:val="22"/>
                <w:szCs w:val="22"/>
              </w:rPr>
              <w:t> </w:t>
            </w:r>
            <w:r w:rsidRPr="00854930">
              <w:rPr>
                <w:rFonts w:ascii="Calibri" w:hAnsi="Calibri" w:cs="Arial"/>
                <w:sz w:val="22"/>
                <w:szCs w:val="22"/>
              </w:rPr>
              <w:fldChar w:fldCharType="end"/>
            </w:r>
            <w:r w:rsidR="00EC00D9">
              <w:rPr>
                <w:rFonts w:ascii="Calibri" w:hAnsi="Calibri" w:cs="Arial"/>
                <w:sz w:val="22"/>
                <w:szCs w:val="22"/>
              </w:rPr>
              <w:t xml:space="preserve">  </w:t>
            </w:r>
            <w:r w:rsidR="00EC00D9" w:rsidRPr="00EC00D9">
              <w:rPr>
                <w:rFonts w:ascii="Calibri" w:hAnsi="Calibri" w:cs="Arial"/>
                <w:sz w:val="20"/>
                <w:szCs w:val="20"/>
              </w:rPr>
              <w:t xml:space="preserve">(please provide a copy of report if tested </w:t>
            </w:r>
            <w:r w:rsidR="00EC00D9">
              <w:rPr>
                <w:rFonts w:ascii="Calibri" w:hAnsi="Calibri" w:cs="Arial"/>
                <w:sz w:val="20"/>
                <w:szCs w:val="20"/>
              </w:rPr>
              <w:t>elsewhere</w:t>
            </w:r>
            <w:r w:rsidR="00EC00D9" w:rsidRPr="00EC00D9">
              <w:rPr>
                <w:rFonts w:ascii="Calibri" w:hAnsi="Calibri" w:cs="Arial"/>
                <w:sz w:val="20"/>
                <w:szCs w:val="20"/>
              </w:rPr>
              <w:t>)</w:t>
            </w:r>
          </w:p>
          <w:p w:rsidR="00B6629A" w:rsidRPr="00854930" w:rsidRDefault="00B6629A" w:rsidP="00EC00D9">
            <w:pPr>
              <w:ind w:hanging="785"/>
              <w:rPr>
                <w:rFonts w:ascii="Calibri" w:hAnsi="Calibri" w:cs="Arial"/>
                <w:sz w:val="22"/>
                <w:szCs w:val="22"/>
              </w:rPr>
            </w:pPr>
          </w:p>
          <w:p w:rsidR="00854930" w:rsidRDefault="00B6629A" w:rsidP="00CE4EE2">
            <w:pPr>
              <w:numPr>
                <w:ilvl w:val="0"/>
                <w:numId w:val="2"/>
              </w:numPr>
              <w:ind w:hanging="785"/>
              <w:rPr>
                <w:rFonts w:ascii="Calibri" w:hAnsi="Calibri" w:cs="Arial"/>
                <w:b/>
                <w:sz w:val="20"/>
                <w:szCs w:val="20"/>
              </w:rPr>
            </w:pPr>
            <w:r w:rsidRPr="00854930">
              <w:rPr>
                <w:rFonts w:ascii="Calibri" w:hAnsi="Calibri" w:cs="Arial"/>
                <w:sz w:val="22"/>
                <w:szCs w:val="22"/>
              </w:rPr>
              <w:t xml:space="preserve">Current treatment information: </w:t>
            </w:r>
            <w:r w:rsidRPr="00854930">
              <w:rPr>
                <w:rFonts w:ascii="Calibri" w:hAnsi="Calibri" w:cs="Arial"/>
                <w:sz w:val="22"/>
                <w:szCs w:val="22"/>
              </w:rPr>
              <w:fldChar w:fldCharType="begin">
                <w:ffData>
                  <w:name w:val=""/>
                  <w:enabled/>
                  <w:calcOnExit w:val="0"/>
                  <w:textInput/>
                </w:ffData>
              </w:fldChar>
            </w:r>
            <w:r w:rsidRPr="00854930">
              <w:rPr>
                <w:rFonts w:ascii="Calibri" w:hAnsi="Calibri" w:cs="Arial"/>
                <w:sz w:val="22"/>
                <w:szCs w:val="22"/>
              </w:rPr>
              <w:instrText xml:space="preserve"> FORMTEXT </w:instrText>
            </w:r>
            <w:r w:rsidRPr="00854930">
              <w:rPr>
                <w:rFonts w:ascii="Calibri" w:hAnsi="Calibri" w:cs="Arial"/>
                <w:sz w:val="22"/>
                <w:szCs w:val="22"/>
              </w:rPr>
            </w:r>
            <w:r w:rsidRPr="00854930">
              <w:rPr>
                <w:rFonts w:ascii="Calibri" w:hAnsi="Calibri" w:cs="Arial"/>
                <w:sz w:val="22"/>
                <w:szCs w:val="22"/>
              </w:rPr>
              <w:fldChar w:fldCharType="separate"/>
            </w:r>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r w:rsidRPr="00854930">
              <w:rPr>
                <w:rFonts w:ascii="Calibri" w:hAnsi="Calibri" w:cs="Arial"/>
                <w:sz w:val="22"/>
                <w:szCs w:val="22"/>
              </w:rPr>
              <w:fldChar w:fldCharType="end"/>
            </w:r>
            <w:r w:rsidR="00854930" w:rsidRPr="00854930">
              <w:rPr>
                <w:rFonts w:ascii="Calibri" w:hAnsi="Calibri" w:cs="Arial"/>
                <w:sz w:val="22"/>
                <w:szCs w:val="22"/>
              </w:rPr>
              <w:t>Any other information or requests</w:t>
            </w:r>
            <w:r w:rsidR="00854930" w:rsidRPr="00854930">
              <w:rPr>
                <w:rFonts w:ascii="Calibri" w:hAnsi="Calibri" w:cs="Arial"/>
                <w:sz w:val="20"/>
                <w:szCs w:val="20"/>
              </w:rPr>
              <w:t>:</w:t>
            </w:r>
            <w:r w:rsidR="00854930">
              <w:rPr>
                <w:rFonts w:ascii="Calibri" w:hAnsi="Calibri" w:cs="Arial"/>
                <w:b/>
                <w:sz w:val="20"/>
                <w:szCs w:val="20"/>
              </w:rPr>
              <w:t xml:space="preserve"> </w:t>
            </w:r>
            <w:r w:rsidR="00854930" w:rsidRPr="00854930">
              <w:rPr>
                <w:rFonts w:ascii="Calibri" w:hAnsi="Calibri" w:cs="Arial"/>
                <w:sz w:val="22"/>
                <w:szCs w:val="22"/>
              </w:rPr>
              <w:fldChar w:fldCharType="begin">
                <w:ffData>
                  <w:name w:val=""/>
                  <w:enabled/>
                  <w:calcOnExit w:val="0"/>
                  <w:textInput/>
                </w:ffData>
              </w:fldChar>
            </w:r>
            <w:r w:rsidR="00854930" w:rsidRPr="00854930">
              <w:rPr>
                <w:rFonts w:ascii="Calibri" w:hAnsi="Calibri" w:cs="Arial"/>
                <w:sz w:val="22"/>
                <w:szCs w:val="22"/>
              </w:rPr>
              <w:instrText xml:space="preserve"> FORMTEXT </w:instrText>
            </w:r>
            <w:r w:rsidR="00854930" w:rsidRPr="00854930">
              <w:rPr>
                <w:rFonts w:ascii="Calibri" w:hAnsi="Calibri" w:cs="Arial"/>
                <w:sz w:val="22"/>
                <w:szCs w:val="22"/>
              </w:rPr>
            </w:r>
            <w:r w:rsidR="00854930" w:rsidRPr="00854930">
              <w:rPr>
                <w:rFonts w:ascii="Calibri" w:hAnsi="Calibri" w:cs="Arial"/>
                <w:sz w:val="22"/>
                <w:szCs w:val="22"/>
              </w:rPr>
              <w:fldChar w:fldCharType="separate"/>
            </w:r>
            <w:bookmarkStart w:id="6" w:name="_GoBack"/>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r w:rsidR="00265BF0">
              <w:rPr>
                <w:rFonts w:ascii="Calibri" w:hAnsi="Calibri" w:cs="Arial"/>
                <w:sz w:val="22"/>
                <w:szCs w:val="22"/>
              </w:rPr>
              <w:t> </w:t>
            </w:r>
            <w:bookmarkEnd w:id="6"/>
            <w:r w:rsidR="00854930" w:rsidRPr="00854930">
              <w:rPr>
                <w:rFonts w:ascii="Calibri" w:hAnsi="Calibri" w:cs="Arial"/>
                <w:sz w:val="22"/>
                <w:szCs w:val="22"/>
              </w:rPr>
              <w:fldChar w:fldCharType="end"/>
            </w:r>
          </w:p>
          <w:p w:rsidR="006C4B2C" w:rsidRPr="00581601" w:rsidRDefault="00854930" w:rsidP="00550086">
            <w:pPr>
              <w:rPr>
                <w:rFonts w:ascii="Calibri" w:hAnsi="Calibri" w:cs="Arial"/>
                <w:b/>
                <w:sz w:val="8"/>
                <w:szCs w:val="8"/>
              </w:rPr>
            </w:pPr>
            <w:r>
              <w:rPr>
                <w:rFonts w:ascii="Calibri" w:hAnsi="Calibri" w:cs="Arial"/>
                <w:b/>
                <w:sz w:val="20"/>
                <w:szCs w:val="20"/>
              </w:rPr>
              <w:t xml:space="preserve"> </w:t>
            </w:r>
          </w:p>
        </w:tc>
      </w:tr>
      <w:tr w:rsidR="000E66C5" w:rsidRPr="00031477" w:rsidTr="00854930">
        <w:trPr>
          <w:trHeight w:val="3966"/>
          <w:jc w:val="center"/>
        </w:trPr>
        <w:tc>
          <w:tcPr>
            <w:tcW w:w="9911" w:type="dxa"/>
            <w:shd w:val="clear" w:color="auto" w:fill="auto"/>
          </w:tcPr>
          <w:p w:rsidR="004C1F09" w:rsidRPr="004C1F09" w:rsidRDefault="004C1F09" w:rsidP="00854930">
            <w:pPr>
              <w:rPr>
                <w:rFonts w:ascii="Calibri" w:eastAsia="Calibri" w:hAnsi="Calibri" w:cs="Arial"/>
                <w:b/>
                <w:sz w:val="8"/>
                <w:szCs w:val="8"/>
                <w:lang w:eastAsia="en-US"/>
              </w:rPr>
            </w:pPr>
          </w:p>
          <w:p w:rsidR="00854930" w:rsidRDefault="00854930" w:rsidP="00854930">
            <w:pPr>
              <w:rPr>
                <w:rFonts w:ascii="Calibri" w:eastAsia="Calibri" w:hAnsi="Calibri" w:cs="Arial"/>
                <w:b/>
                <w:sz w:val="22"/>
                <w:szCs w:val="22"/>
                <w:lang w:eastAsia="en-US"/>
              </w:rPr>
            </w:pPr>
            <w:r w:rsidRPr="0024492E">
              <w:rPr>
                <w:rFonts w:ascii="Calibri" w:eastAsia="Calibri" w:hAnsi="Calibri" w:cs="Arial"/>
                <w:b/>
                <w:sz w:val="22"/>
                <w:szCs w:val="22"/>
                <w:lang w:eastAsia="en-US"/>
              </w:rPr>
              <w:t>Important information:</w:t>
            </w:r>
          </w:p>
          <w:p w:rsidR="0024492E" w:rsidRPr="00472724" w:rsidRDefault="0024492E" w:rsidP="00854930">
            <w:pPr>
              <w:rPr>
                <w:rFonts w:ascii="Calibri" w:eastAsia="Calibri" w:hAnsi="Calibri" w:cs="Arial"/>
                <w:b/>
                <w:sz w:val="4"/>
                <w:szCs w:val="4"/>
                <w:lang w:eastAsia="en-US"/>
              </w:rPr>
            </w:pPr>
          </w:p>
          <w:p w:rsidR="008F2F7C" w:rsidRPr="003C751D" w:rsidRDefault="00854930" w:rsidP="0024492E">
            <w:pPr>
              <w:numPr>
                <w:ilvl w:val="0"/>
                <w:numId w:val="3"/>
              </w:numPr>
              <w:tabs>
                <w:tab w:val="clear" w:pos="720"/>
                <w:tab w:val="num" w:pos="313"/>
              </w:tabs>
              <w:ind w:left="313" w:hanging="284"/>
              <w:rPr>
                <w:rFonts w:ascii="Calibri" w:eastAsia="Calibri" w:hAnsi="Calibri" w:cs="Arial"/>
                <w:sz w:val="22"/>
                <w:szCs w:val="22"/>
                <w:lang w:eastAsia="en-US"/>
              </w:rPr>
            </w:pPr>
            <w:r w:rsidRPr="0024492E">
              <w:rPr>
                <w:rFonts w:ascii="Calibri" w:eastAsia="Calibri" w:hAnsi="Calibri" w:cs="Arial"/>
                <w:sz w:val="22"/>
                <w:szCs w:val="22"/>
                <w:lang w:eastAsia="en-US"/>
              </w:rPr>
              <w:t xml:space="preserve">Please send </w:t>
            </w:r>
            <w:r w:rsidR="008F2F7C" w:rsidRPr="0024492E">
              <w:rPr>
                <w:rFonts w:ascii="Calibri" w:eastAsia="Calibri" w:hAnsi="Calibri" w:cs="Arial"/>
                <w:sz w:val="22"/>
                <w:szCs w:val="22"/>
                <w:lang w:eastAsia="en-US"/>
              </w:rPr>
              <w:t xml:space="preserve">1 x 10ml tube of venous blood in a </w:t>
            </w:r>
            <w:r w:rsidRPr="0024492E">
              <w:rPr>
                <w:rFonts w:ascii="Calibri" w:eastAsia="Calibri" w:hAnsi="Calibri" w:cs="Arial"/>
                <w:b/>
                <w:sz w:val="22"/>
                <w:szCs w:val="22"/>
                <w:lang w:eastAsia="en-US"/>
              </w:rPr>
              <w:t>Streck Cell-Free DNA BCT</w:t>
            </w:r>
            <w:r w:rsidR="0024492E" w:rsidRPr="0024492E">
              <w:rPr>
                <w:rFonts w:ascii="Calibri" w:eastAsia="Calibri" w:hAnsi="Calibri" w:cs="Arial"/>
                <w:b/>
                <w:sz w:val="22"/>
                <w:szCs w:val="22"/>
                <w:lang w:eastAsia="en-US"/>
              </w:rPr>
              <w:t>® tube</w:t>
            </w:r>
            <w:r w:rsidR="0024492E" w:rsidRPr="0024492E">
              <w:rPr>
                <w:rFonts w:ascii="Calibri" w:eastAsia="Calibri" w:hAnsi="Calibri" w:cs="Arial"/>
                <w:sz w:val="22"/>
                <w:szCs w:val="22"/>
                <w:lang w:eastAsia="en-US"/>
              </w:rPr>
              <w:t>,</w:t>
            </w:r>
            <w:r w:rsidRPr="0024492E">
              <w:rPr>
                <w:rFonts w:ascii="Calibri" w:eastAsia="Calibri" w:hAnsi="Calibri" w:cs="Arial"/>
                <w:sz w:val="22"/>
                <w:szCs w:val="22"/>
                <w:lang w:eastAsia="en-US"/>
              </w:rPr>
              <w:t xml:space="preserve"> </w:t>
            </w:r>
            <w:r w:rsidR="008F2F7C" w:rsidRPr="0024492E">
              <w:rPr>
                <w:rFonts w:ascii="Calibri" w:eastAsia="Calibri" w:hAnsi="Calibri" w:cs="Arial"/>
                <w:sz w:val="22"/>
                <w:szCs w:val="22"/>
                <w:lang w:eastAsia="en-US"/>
              </w:rPr>
              <w:t xml:space="preserve">these can be obtained from the laboratory – </w:t>
            </w:r>
            <w:r w:rsidR="008F2F7C" w:rsidRPr="0024492E">
              <w:rPr>
                <w:rFonts w:ascii="Calibri" w:eastAsia="Calibri" w:hAnsi="Calibri" w:cs="Arial"/>
                <w:bCs/>
                <w:sz w:val="22"/>
                <w:szCs w:val="22"/>
                <w:lang w:eastAsia="en-US"/>
              </w:rPr>
              <w:t>do not use standard EDTA blood tubes</w:t>
            </w:r>
            <w:r w:rsidR="0024492E">
              <w:rPr>
                <w:rFonts w:ascii="Calibri" w:eastAsia="Calibri" w:hAnsi="Calibri" w:cs="Arial"/>
                <w:bCs/>
                <w:sz w:val="22"/>
                <w:szCs w:val="22"/>
                <w:lang w:eastAsia="en-US"/>
              </w:rPr>
              <w:t>.</w:t>
            </w:r>
          </w:p>
          <w:p w:rsidR="003C751D" w:rsidRPr="0024492E" w:rsidRDefault="003C751D" w:rsidP="003C751D">
            <w:pPr>
              <w:numPr>
                <w:ilvl w:val="0"/>
                <w:numId w:val="3"/>
              </w:numPr>
              <w:tabs>
                <w:tab w:val="clear" w:pos="720"/>
              </w:tabs>
              <w:ind w:left="313" w:hanging="284"/>
              <w:rPr>
                <w:rFonts w:ascii="Calibri" w:eastAsia="Calibri" w:hAnsi="Calibri" w:cs="Arial"/>
                <w:sz w:val="22"/>
                <w:szCs w:val="22"/>
                <w:lang w:eastAsia="en-US"/>
              </w:rPr>
            </w:pPr>
            <w:r>
              <w:rPr>
                <w:rFonts w:ascii="Calibri" w:eastAsia="Calibri" w:hAnsi="Calibri" w:cs="Arial"/>
                <w:bCs/>
                <w:sz w:val="22"/>
                <w:szCs w:val="22"/>
                <w:lang w:eastAsia="en-US"/>
              </w:rPr>
              <w:t xml:space="preserve">Please see </w:t>
            </w:r>
            <w:hyperlink r:id="rId10" w:history="1">
              <w:r w:rsidR="00CE72EC" w:rsidRPr="00473860">
                <w:rPr>
                  <w:rFonts w:ascii="Calibri" w:hAnsi="Calibri" w:cs="Calibri"/>
                  <w:color w:val="0000FF"/>
                  <w:sz w:val="20"/>
                  <w:szCs w:val="20"/>
                  <w:u w:val="single"/>
                </w:rPr>
                <w:t>https://www.streck.co</w:t>
              </w:r>
              <w:r w:rsidR="00CE72EC" w:rsidRPr="00473860">
                <w:rPr>
                  <w:rFonts w:ascii="Calibri" w:hAnsi="Calibri" w:cs="Calibri"/>
                  <w:color w:val="0000FF"/>
                  <w:sz w:val="20"/>
                  <w:szCs w:val="20"/>
                  <w:u w:val="single"/>
                </w:rPr>
                <w:t>m</w:t>
              </w:r>
              <w:r w:rsidR="00CE72EC" w:rsidRPr="00473860">
                <w:rPr>
                  <w:rFonts w:ascii="Calibri" w:hAnsi="Calibri" w:cs="Calibri"/>
                  <w:color w:val="0000FF"/>
                  <w:sz w:val="20"/>
                  <w:szCs w:val="20"/>
                  <w:u w:val="single"/>
                </w:rPr>
                <w:t>/wp-content/uploads/sync/Stabilization/Cell-Free_DNA_BCT_RUO_CE/01_Instructions_(IFU)/03_Cell-Free_DNA_BCT_CE_IFU.pdf</w:t>
              </w:r>
            </w:hyperlink>
            <w:r w:rsidR="00CE72EC">
              <w:t xml:space="preserve"> </w:t>
            </w:r>
            <w:r>
              <w:rPr>
                <w:rFonts w:ascii="Calibri" w:eastAsia="Calibri" w:hAnsi="Calibri" w:cs="Arial"/>
                <w:bCs/>
                <w:sz w:val="22"/>
                <w:szCs w:val="22"/>
                <w:lang w:eastAsia="en-US"/>
              </w:rPr>
              <w:t>for instructions for use</w:t>
            </w:r>
            <w:r w:rsidR="00F9523E">
              <w:rPr>
                <w:rFonts w:ascii="Calibri" w:eastAsia="Calibri" w:hAnsi="Calibri" w:cs="Arial"/>
                <w:bCs/>
                <w:sz w:val="22"/>
                <w:szCs w:val="22"/>
                <w:lang w:eastAsia="en-US"/>
              </w:rPr>
              <w:t>.</w:t>
            </w:r>
          </w:p>
          <w:p w:rsidR="0024492E" w:rsidRPr="00472724" w:rsidRDefault="0024492E" w:rsidP="0024492E">
            <w:pPr>
              <w:tabs>
                <w:tab w:val="num" w:pos="313"/>
              </w:tabs>
              <w:ind w:left="313" w:hanging="284"/>
              <w:rPr>
                <w:rFonts w:ascii="Calibri" w:eastAsia="Calibri" w:hAnsi="Calibri" w:cs="Arial"/>
                <w:sz w:val="4"/>
                <w:szCs w:val="4"/>
                <w:lang w:eastAsia="en-US"/>
              </w:rPr>
            </w:pPr>
          </w:p>
          <w:p w:rsidR="0024492E" w:rsidRDefault="0024492E" w:rsidP="0024492E">
            <w:pPr>
              <w:numPr>
                <w:ilvl w:val="0"/>
                <w:numId w:val="3"/>
              </w:numPr>
              <w:tabs>
                <w:tab w:val="clear" w:pos="720"/>
                <w:tab w:val="num" w:pos="313"/>
              </w:tabs>
              <w:ind w:left="313" w:hanging="284"/>
              <w:rPr>
                <w:rFonts w:ascii="Calibri" w:eastAsia="Calibri" w:hAnsi="Calibri" w:cs="Arial"/>
                <w:bCs/>
                <w:sz w:val="22"/>
                <w:szCs w:val="22"/>
                <w:lang w:eastAsia="en-US"/>
              </w:rPr>
            </w:pPr>
            <w:r>
              <w:rPr>
                <w:rFonts w:ascii="Calibri" w:eastAsia="Calibri" w:hAnsi="Calibri" w:cs="Arial"/>
                <w:bCs/>
                <w:sz w:val="22"/>
                <w:szCs w:val="22"/>
                <w:lang w:eastAsia="en-US"/>
              </w:rPr>
              <w:t xml:space="preserve">Following blood collection, </w:t>
            </w:r>
            <w:r w:rsidRPr="0024492E">
              <w:rPr>
                <w:rFonts w:ascii="Calibri" w:eastAsia="Calibri" w:hAnsi="Calibri" w:cs="Arial"/>
                <w:bCs/>
                <w:sz w:val="22"/>
                <w:szCs w:val="22"/>
                <w:lang w:eastAsia="en-US"/>
              </w:rPr>
              <w:t xml:space="preserve">mix the blood and anticoagulant/preservative solution in the collection tube by gently </w:t>
            </w:r>
            <w:r w:rsidRPr="00F9523E">
              <w:rPr>
                <w:rFonts w:ascii="Calibri" w:eastAsia="Calibri" w:hAnsi="Calibri" w:cs="Arial"/>
                <w:b/>
                <w:bCs/>
                <w:sz w:val="22"/>
                <w:szCs w:val="22"/>
                <w:lang w:eastAsia="en-US"/>
              </w:rPr>
              <w:t>inverting 8-10 times</w:t>
            </w:r>
            <w:r>
              <w:rPr>
                <w:rFonts w:ascii="Calibri" w:eastAsia="Calibri" w:hAnsi="Calibri" w:cs="Arial"/>
                <w:bCs/>
                <w:sz w:val="22"/>
                <w:szCs w:val="22"/>
                <w:lang w:eastAsia="en-US"/>
              </w:rPr>
              <w:t>.</w:t>
            </w:r>
          </w:p>
          <w:p w:rsidR="0024492E" w:rsidRPr="00472724" w:rsidRDefault="0024492E" w:rsidP="0024492E">
            <w:pPr>
              <w:tabs>
                <w:tab w:val="num" w:pos="313"/>
              </w:tabs>
              <w:ind w:left="313" w:hanging="284"/>
              <w:rPr>
                <w:rFonts w:ascii="Calibri" w:eastAsia="Calibri" w:hAnsi="Calibri" w:cs="Arial"/>
                <w:bCs/>
                <w:sz w:val="4"/>
                <w:szCs w:val="4"/>
                <w:lang w:eastAsia="en-US"/>
              </w:rPr>
            </w:pPr>
          </w:p>
          <w:p w:rsidR="008F2F7C" w:rsidRDefault="0024492E" w:rsidP="0024492E">
            <w:pPr>
              <w:numPr>
                <w:ilvl w:val="0"/>
                <w:numId w:val="3"/>
              </w:numPr>
              <w:tabs>
                <w:tab w:val="clear" w:pos="720"/>
                <w:tab w:val="num" w:pos="313"/>
              </w:tabs>
              <w:ind w:left="313" w:hanging="284"/>
              <w:rPr>
                <w:rFonts w:ascii="Calibri" w:eastAsia="Calibri" w:hAnsi="Calibri" w:cs="Arial"/>
                <w:sz w:val="22"/>
                <w:szCs w:val="22"/>
                <w:lang w:eastAsia="en-US"/>
              </w:rPr>
            </w:pPr>
            <w:r w:rsidRPr="0024492E">
              <w:rPr>
                <w:rFonts w:ascii="Calibri" w:eastAsia="Calibri" w:hAnsi="Calibri" w:cs="Arial"/>
                <w:bCs/>
                <w:sz w:val="22"/>
                <w:szCs w:val="22"/>
                <w:lang w:eastAsia="en-US"/>
              </w:rPr>
              <w:t>L</w:t>
            </w:r>
            <w:r w:rsidR="008F2F7C" w:rsidRPr="0024492E">
              <w:rPr>
                <w:rFonts w:ascii="Calibri" w:eastAsia="Calibri" w:hAnsi="Calibri" w:cs="Arial"/>
                <w:bCs/>
                <w:sz w:val="22"/>
                <w:szCs w:val="22"/>
                <w:lang w:eastAsia="en-US"/>
              </w:rPr>
              <w:t>abel the pat</w:t>
            </w:r>
            <w:r w:rsidRPr="0024492E">
              <w:rPr>
                <w:rFonts w:ascii="Calibri" w:eastAsia="Calibri" w:hAnsi="Calibri" w:cs="Arial"/>
                <w:bCs/>
                <w:sz w:val="22"/>
                <w:szCs w:val="22"/>
                <w:lang w:eastAsia="en-US"/>
              </w:rPr>
              <w:t xml:space="preserve">ient’s name, hospital number or NHS number, and </w:t>
            </w:r>
            <w:r w:rsidR="008F2F7C" w:rsidRPr="0024492E">
              <w:rPr>
                <w:rFonts w:ascii="Calibri" w:eastAsia="Calibri" w:hAnsi="Calibri" w:cs="Arial"/>
                <w:bCs/>
                <w:sz w:val="22"/>
                <w:szCs w:val="22"/>
                <w:lang w:eastAsia="en-US"/>
              </w:rPr>
              <w:t xml:space="preserve">date of birth on sample tube </w:t>
            </w:r>
            <w:r w:rsidR="008F2F7C" w:rsidRPr="0024492E">
              <w:rPr>
                <w:rFonts w:ascii="Calibri" w:eastAsia="Calibri" w:hAnsi="Calibri" w:cs="Arial"/>
                <w:sz w:val="22"/>
                <w:szCs w:val="22"/>
                <w:lang w:eastAsia="en-US"/>
              </w:rPr>
              <w:t>and complete the details on this form</w:t>
            </w:r>
            <w:r>
              <w:rPr>
                <w:rFonts w:ascii="Calibri" w:eastAsia="Calibri" w:hAnsi="Calibri" w:cs="Arial"/>
                <w:sz w:val="22"/>
                <w:szCs w:val="22"/>
                <w:lang w:eastAsia="en-US"/>
              </w:rPr>
              <w:t>.</w:t>
            </w:r>
          </w:p>
          <w:p w:rsidR="0024492E" w:rsidRPr="00472724" w:rsidRDefault="0024492E" w:rsidP="0024492E">
            <w:pPr>
              <w:tabs>
                <w:tab w:val="num" w:pos="313"/>
              </w:tabs>
              <w:ind w:left="313" w:hanging="284"/>
              <w:rPr>
                <w:rFonts w:ascii="Calibri" w:eastAsia="Calibri" w:hAnsi="Calibri" w:cs="Arial"/>
                <w:sz w:val="4"/>
                <w:szCs w:val="4"/>
                <w:lang w:eastAsia="en-US"/>
              </w:rPr>
            </w:pPr>
          </w:p>
          <w:p w:rsidR="00581601" w:rsidRPr="00581601" w:rsidRDefault="0024492E" w:rsidP="00581601">
            <w:pPr>
              <w:numPr>
                <w:ilvl w:val="0"/>
                <w:numId w:val="3"/>
              </w:numPr>
              <w:tabs>
                <w:tab w:val="clear" w:pos="720"/>
                <w:tab w:val="num" w:pos="313"/>
              </w:tabs>
              <w:ind w:left="313" w:hanging="284"/>
              <w:rPr>
                <w:rFonts w:ascii="Calibri" w:eastAsia="Calibri" w:hAnsi="Calibri" w:cs="Arial"/>
                <w:sz w:val="22"/>
                <w:szCs w:val="22"/>
                <w:lang w:eastAsia="en-US"/>
              </w:rPr>
            </w:pPr>
            <w:r w:rsidRPr="00F9523E">
              <w:rPr>
                <w:rFonts w:ascii="Calibri" w:eastAsia="Calibri" w:hAnsi="Calibri" w:cs="Arial"/>
                <w:b/>
                <w:sz w:val="22"/>
                <w:szCs w:val="22"/>
                <w:lang w:eastAsia="en-US"/>
              </w:rPr>
              <w:t>Do NOT refrigerate or freeze tubes or samples</w:t>
            </w:r>
            <w:r w:rsidRPr="0024492E">
              <w:rPr>
                <w:rFonts w:ascii="Calibri" w:eastAsia="Calibri" w:hAnsi="Calibri" w:cs="Arial"/>
                <w:sz w:val="22"/>
                <w:szCs w:val="22"/>
                <w:lang w:eastAsia="en-US"/>
              </w:rPr>
              <w:t xml:space="preserve">. </w:t>
            </w:r>
          </w:p>
          <w:p w:rsidR="0024492E" w:rsidRPr="00472724" w:rsidRDefault="0024492E" w:rsidP="0024492E">
            <w:pPr>
              <w:tabs>
                <w:tab w:val="num" w:pos="313"/>
              </w:tabs>
              <w:ind w:left="313" w:hanging="284"/>
              <w:rPr>
                <w:rFonts w:ascii="Calibri" w:eastAsia="Calibri" w:hAnsi="Calibri" w:cs="Arial"/>
                <w:sz w:val="4"/>
                <w:szCs w:val="4"/>
                <w:lang w:eastAsia="en-US"/>
              </w:rPr>
            </w:pPr>
          </w:p>
          <w:p w:rsidR="00F9523E" w:rsidRPr="00F9523E" w:rsidRDefault="008F2F7C" w:rsidP="00F9523E">
            <w:pPr>
              <w:numPr>
                <w:ilvl w:val="0"/>
                <w:numId w:val="3"/>
              </w:numPr>
              <w:tabs>
                <w:tab w:val="clear" w:pos="720"/>
                <w:tab w:val="num" w:pos="313"/>
              </w:tabs>
              <w:ind w:left="313" w:hanging="284"/>
              <w:rPr>
                <w:rFonts w:ascii="Calibri" w:eastAsia="Calibri" w:hAnsi="Calibri" w:cs="Arial"/>
                <w:sz w:val="22"/>
                <w:szCs w:val="22"/>
                <w:lang w:eastAsia="en-US"/>
              </w:rPr>
            </w:pPr>
            <w:r w:rsidRPr="0024492E">
              <w:rPr>
                <w:rFonts w:ascii="Calibri" w:eastAsia="Calibri" w:hAnsi="Calibri" w:cs="Arial"/>
                <w:sz w:val="22"/>
                <w:szCs w:val="22"/>
                <w:lang w:eastAsia="en-US"/>
              </w:rPr>
              <w:t xml:space="preserve">Send this form along with the </w:t>
            </w:r>
            <w:r w:rsidR="00BE7DAC">
              <w:rPr>
                <w:rFonts w:ascii="Calibri" w:eastAsia="Calibri" w:hAnsi="Calibri" w:cs="Arial"/>
                <w:sz w:val="22"/>
                <w:szCs w:val="22"/>
                <w:lang w:eastAsia="en-US"/>
              </w:rPr>
              <w:t xml:space="preserve">sample </w:t>
            </w:r>
            <w:r w:rsidRPr="0024492E">
              <w:rPr>
                <w:rFonts w:ascii="Calibri" w:eastAsia="Calibri" w:hAnsi="Calibri" w:cs="Arial"/>
                <w:sz w:val="22"/>
                <w:szCs w:val="22"/>
                <w:lang w:eastAsia="en-US"/>
              </w:rPr>
              <w:t xml:space="preserve">in appropriate packaging at ambient temperature to the laboratory at the </w:t>
            </w:r>
            <w:r w:rsidR="0024492E">
              <w:rPr>
                <w:rFonts w:ascii="Calibri" w:eastAsia="Calibri" w:hAnsi="Calibri" w:cs="Arial"/>
                <w:sz w:val="22"/>
                <w:szCs w:val="22"/>
                <w:lang w:eastAsia="en-US"/>
              </w:rPr>
              <w:t>address below.</w:t>
            </w:r>
          </w:p>
          <w:p w:rsidR="008F2F7C" w:rsidRDefault="008F2F7C" w:rsidP="0024492E">
            <w:pPr>
              <w:numPr>
                <w:ilvl w:val="0"/>
                <w:numId w:val="3"/>
              </w:numPr>
              <w:tabs>
                <w:tab w:val="clear" w:pos="720"/>
                <w:tab w:val="num" w:pos="313"/>
              </w:tabs>
              <w:ind w:left="313" w:hanging="284"/>
              <w:rPr>
                <w:rFonts w:ascii="Calibri" w:eastAsia="Calibri" w:hAnsi="Calibri" w:cs="Arial"/>
                <w:sz w:val="22"/>
                <w:szCs w:val="22"/>
                <w:lang w:eastAsia="en-US"/>
              </w:rPr>
            </w:pPr>
            <w:r w:rsidRPr="0024492E">
              <w:rPr>
                <w:rFonts w:ascii="Calibri" w:eastAsia="Calibri" w:hAnsi="Calibri" w:cs="Arial"/>
                <w:sz w:val="22"/>
                <w:szCs w:val="22"/>
                <w:lang w:eastAsia="en-US"/>
              </w:rPr>
              <w:t>In order to be usable</w:t>
            </w:r>
            <w:r w:rsidR="00581601">
              <w:rPr>
                <w:rFonts w:ascii="Calibri" w:eastAsia="Calibri" w:hAnsi="Calibri" w:cs="Arial"/>
                <w:sz w:val="22"/>
                <w:szCs w:val="22"/>
                <w:lang w:eastAsia="en-US"/>
              </w:rPr>
              <w:t>,</w:t>
            </w:r>
            <w:r w:rsidRPr="0024492E">
              <w:rPr>
                <w:rFonts w:ascii="Calibri" w:eastAsia="Calibri" w:hAnsi="Calibri" w:cs="Arial"/>
                <w:sz w:val="22"/>
                <w:szCs w:val="22"/>
                <w:lang w:eastAsia="en-US"/>
              </w:rPr>
              <w:t xml:space="preserve"> the samples </w:t>
            </w:r>
            <w:r w:rsidR="0024492E">
              <w:rPr>
                <w:rFonts w:ascii="Calibri" w:eastAsia="Calibri" w:hAnsi="Calibri" w:cs="Arial"/>
                <w:sz w:val="22"/>
                <w:szCs w:val="22"/>
                <w:lang w:eastAsia="en-US"/>
              </w:rPr>
              <w:t xml:space="preserve">must </w:t>
            </w:r>
            <w:r w:rsidR="003C751D">
              <w:rPr>
                <w:rFonts w:ascii="Calibri" w:eastAsia="Calibri" w:hAnsi="Calibri" w:cs="Arial"/>
                <w:sz w:val="22"/>
                <w:szCs w:val="22"/>
                <w:lang w:eastAsia="en-US"/>
              </w:rPr>
              <w:t xml:space="preserve">reach the laboratory within </w:t>
            </w:r>
            <w:r w:rsidR="003C751D" w:rsidRPr="00F9523E">
              <w:rPr>
                <w:rFonts w:ascii="Calibri" w:eastAsia="Calibri" w:hAnsi="Calibri" w:cs="Arial"/>
                <w:b/>
                <w:sz w:val="22"/>
                <w:szCs w:val="22"/>
                <w:lang w:eastAsia="en-US"/>
              </w:rPr>
              <w:t>48</w:t>
            </w:r>
            <w:r w:rsidRPr="00F9523E">
              <w:rPr>
                <w:rFonts w:ascii="Calibri" w:eastAsia="Calibri" w:hAnsi="Calibri" w:cs="Arial"/>
                <w:b/>
                <w:sz w:val="22"/>
                <w:szCs w:val="22"/>
                <w:lang w:eastAsia="en-US"/>
              </w:rPr>
              <w:t xml:space="preserve"> hours </w:t>
            </w:r>
            <w:r w:rsidRPr="0024492E">
              <w:rPr>
                <w:rFonts w:ascii="Calibri" w:eastAsia="Calibri" w:hAnsi="Calibri" w:cs="Arial"/>
                <w:sz w:val="22"/>
                <w:szCs w:val="22"/>
                <w:lang w:eastAsia="en-US"/>
              </w:rPr>
              <w:t>of being taken</w:t>
            </w:r>
            <w:r w:rsidR="0024492E">
              <w:rPr>
                <w:rFonts w:ascii="Calibri" w:eastAsia="Calibri" w:hAnsi="Calibri" w:cs="Arial"/>
                <w:sz w:val="22"/>
                <w:szCs w:val="22"/>
                <w:lang w:eastAsia="en-US"/>
              </w:rPr>
              <w:t>.</w:t>
            </w:r>
          </w:p>
          <w:p w:rsidR="0024492E" w:rsidRPr="00581601" w:rsidRDefault="0024492E" w:rsidP="0024492E">
            <w:pPr>
              <w:pStyle w:val="ListParagraph"/>
              <w:rPr>
                <w:rFonts w:ascii="Calibri" w:eastAsia="Calibri" w:hAnsi="Calibri" w:cs="Arial"/>
                <w:sz w:val="8"/>
                <w:szCs w:val="8"/>
                <w:lang w:eastAsia="en-US"/>
              </w:rPr>
            </w:pPr>
          </w:p>
          <w:p w:rsidR="0024492E" w:rsidRPr="0024492E" w:rsidRDefault="0024492E" w:rsidP="0024492E">
            <w:pPr>
              <w:ind w:left="313"/>
              <w:rPr>
                <w:rFonts w:ascii="Calibri" w:eastAsia="Calibri" w:hAnsi="Calibri" w:cs="Arial"/>
                <w:sz w:val="22"/>
                <w:szCs w:val="22"/>
                <w:lang w:eastAsia="en-US"/>
              </w:rPr>
            </w:pPr>
            <w:r w:rsidRPr="0024492E">
              <w:rPr>
                <w:rFonts w:ascii="Calibri" w:eastAsia="Calibri" w:hAnsi="Calibri" w:cs="Arial"/>
                <w:sz w:val="22"/>
                <w:szCs w:val="22"/>
                <w:lang w:eastAsia="en-US"/>
              </w:rPr>
              <w:t>Bristol Genetics Laboratory</w:t>
            </w:r>
            <w:r w:rsidRPr="0024492E">
              <w:rPr>
                <w:rFonts w:ascii="Calibri" w:eastAsia="Calibri" w:hAnsi="Calibri" w:cs="Arial"/>
                <w:sz w:val="22"/>
                <w:szCs w:val="22"/>
                <w:lang w:eastAsia="en-US"/>
              </w:rPr>
              <w:br/>
              <w:t>Pathology Sciences</w:t>
            </w:r>
            <w:r w:rsidRPr="0024492E">
              <w:rPr>
                <w:rFonts w:ascii="Calibri" w:eastAsia="Calibri" w:hAnsi="Calibri" w:cs="Arial"/>
                <w:sz w:val="22"/>
                <w:szCs w:val="22"/>
                <w:lang w:eastAsia="en-US"/>
              </w:rPr>
              <w:br/>
              <w:t>Southmead Hospital</w:t>
            </w:r>
            <w:r w:rsidRPr="0024492E">
              <w:rPr>
                <w:rFonts w:ascii="Calibri" w:eastAsia="Calibri" w:hAnsi="Calibri" w:cs="Arial"/>
                <w:sz w:val="22"/>
                <w:szCs w:val="22"/>
                <w:lang w:eastAsia="en-US"/>
              </w:rPr>
              <w:br/>
              <w:t>Westbury-on-Trym</w:t>
            </w:r>
          </w:p>
          <w:p w:rsidR="0024492E" w:rsidRPr="0024492E" w:rsidRDefault="0024492E" w:rsidP="0024492E">
            <w:pPr>
              <w:ind w:left="313"/>
              <w:rPr>
                <w:rFonts w:ascii="Calibri" w:eastAsia="Calibri" w:hAnsi="Calibri" w:cs="Arial"/>
                <w:sz w:val="22"/>
                <w:szCs w:val="22"/>
                <w:lang w:eastAsia="en-US"/>
              </w:rPr>
            </w:pPr>
            <w:r w:rsidRPr="0024492E">
              <w:rPr>
                <w:rFonts w:ascii="Calibri" w:eastAsia="Calibri" w:hAnsi="Calibri" w:cs="Arial"/>
                <w:sz w:val="22"/>
                <w:szCs w:val="22"/>
                <w:lang w:eastAsia="en-US"/>
              </w:rPr>
              <w:t>Bristol BS10 5NB</w:t>
            </w:r>
          </w:p>
          <w:p w:rsidR="0024492E" w:rsidRPr="0024492E" w:rsidRDefault="0024492E" w:rsidP="0024492E">
            <w:pPr>
              <w:ind w:left="313"/>
              <w:rPr>
                <w:rFonts w:ascii="Calibri" w:eastAsia="Calibri" w:hAnsi="Calibri" w:cs="Arial"/>
                <w:sz w:val="22"/>
                <w:szCs w:val="22"/>
                <w:lang w:eastAsia="en-US"/>
              </w:rPr>
            </w:pPr>
            <w:r w:rsidRPr="0024492E">
              <w:rPr>
                <w:rFonts w:ascii="Calibri" w:eastAsia="Calibri" w:hAnsi="Calibri" w:cs="Arial"/>
                <w:sz w:val="22"/>
                <w:szCs w:val="22"/>
                <w:lang w:eastAsia="en-US"/>
              </w:rPr>
              <w:t>Tel: 0117 414 6168</w:t>
            </w:r>
          </w:p>
          <w:p w:rsidR="0024492E" w:rsidRDefault="00581601" w:rsidP="0024492E">
            <w:pPr>
              <w:ind w:left="313"/>
              <w:rPr>
                <w:rFonts w:ascii="Calibri" w:eastAsia="Calibri" w:hAnsi="Calibri" w:cs="Arial"/>
                <w:sz w:val="22"/>
                <w:szCs w:val="22"/>
                <w:lang w:eastAsia="en-US"/>
              </w:rPr>
            </w:pPr>
            <w:r>
              <w:rPr>
                <w:rFonts w:ascii="Calibri" w:eastAsia="Calibri" w:hAnsi="Calibri" w:cs="Arial"/>
                <w:sz w:val="22"/>
                <w:szCs w:val="22"/>
                <w:lang w:eastAsia="en-US"/>
              </w:rPr>
              <w:t>Email:</w:t>
            </w:r>
            <w:r w:rsidR="00753024">
              <w:rPr>
                <w:rFonts w:ascii="Calibri" w:eastAsia="Calibri" w:hAnsi="Calibri" w:cs="Arial"/>
                <w:sz w:val="22"/>
                <w:szCs w:val="22"/>
                <w:lang w:eastAsia="en-US"/>
              </w:rPr>
              <w:t xml:space="preserve"> </w:t>
            </w:r>
            <w:hyperlink r:id="rId11" w:history="1">
              <w:r w:rsidR="00753024" w:rsidRPr="00423B34">
                <w:rPr>
                  <w:rStyle w:val="Hyperlink"/>
                  <w:rFonts w:ascii="Calibri" w:eastAsia="Calibri" w:hAnsi="Calibri" w:cs="Arial"/>
                  <w:sz w:val="22"/>
                  <w:szCs w:val="22"/>
                  <w:lang w:eastAsia="en-US"/>
                </w:rPr>
                <w:t>SWGLHcancer@nbt.nhs.uk</w:t>
              </w:r>
            </w:hyperlink>
          </w:p>
          <w:p w:rsidR="00753024" w:rsidRPr="00753024" w:rsidRDefault="00753024" w:rsidP="0024492E">
            <w:pPr>
              <w:ind w:left="313"/>
              <w:rPr>
                <w:rFonts w:ascii="Calibri" w:eastAsia="Calibri" w:hAnsi="Calibri" w:cs="Arial"/>
                <w:sz w:val="2"/>
                <w:szCs w:val="2"/>
                <w:lang w:eastAsia="en-US"/>
              </w:rPr>
            </w:pPr>
          </w:p>
          <w:p w:rsidR="00472724" w:rsidRPr="00472724" w:rsidRDefault="00472724" w:rsidP="0024492E">
            <w:pPr>
              <w:ind w:left="313"/>
              <w:rPr>
                <w:rFonts w:ascii="Calibri" w:eastAsia="Calibri" w:hAnsi="Calibri" w:cs="Arial"/>
                <w:sz w:val="8"/>
                <w:szCs w:val="8"/>
                <w:lang w:eastAsia="en-US"/>
              </w:rPr>
            </w:pPr>
          </w:p>
          <w:p w:rsidR="000E66C5" w:rsidRPr="003C751D" w:rsidRDefault="00581601" w:rsidP="00581601">
            <w:pPr>
              <w:rPr>
                <w:rFonts w:ascii="Calibri" w:eastAsia="Calibri" w:hAnsi="Calibri" w:cs="Arial"/>
                <w:sz w:val="16"/>
                <w:szCs w:val="16"/>
                <w:lang w:eastAsia="en-US"/>
              </w:rPr>
            </w:pPr>
            <w:r w:rsidRPr="003C751D">
              <w:rPr>
                <w:rFonts w:ascii="Calibri" w:eastAsia="Calibri" w:hAnsi="Calibri" w:cs="Arial"/>
                <w:b/>
                <w:sz w:val="16"/>
                <w:szCs w:val="16"/>
                <w:lang w:eastAsia="en-US"/>
              </w:rPr>
              <w:lastRenderedPageBreak/>
              <w:t>CONSENT STATEMENT</w:t>
            </w:r>
            <w:r w:rsidRPr="003C751D">
              <w:rPr>
                <w:rFonts w:ascii="Calibri" w:eastAsia="Calibri" w:hAnsi="Calibri" w:cs="Arial"/>
                <w:sz w:val="16"/>
                <w:szCs w:val="16"/>
                <w:lang w:eastAsia="en-US"/>
              </w:rPr>
              <w:t xml:space="preserve"> It is the referring clinician’s responsibility to ensure that the patient/carer knows the purpose of the test and that the DNA sample will be retained in long term storage and may be used for future diagnostic tests. Completing this form is an indication that the clinician has obtained consent for testing and storage. The patient should be advised that the sample may be used anonymously for quality assurance and training purposes. Please advise us of any restrictions. </w:t>
            </w:r>
          </w:p>
        </w:tc>
      </w:tr>
    </w:tbl>
    <w:p w:rsidR="008D4DC2" w:rsidRPr="00031477" w:rsidRDefault="008D4DC2" w:rsidP="00472724">
      <w:pPr>
        <w:rPr>
          <w:rFonts w:ascii="Calibri" w:hAnsi="Calibri"/>
          <w:sz w:val="20"/>
          <w:szCs w:val="20"/>
        </w:rPr>
      </w:pPr>
    </w:p>
    <w:sectPr w:rsidR="008D4DC2" w:rsidRPr="00031477" w:rsidSect="00A43099">
      <w:type w:val="continuous"/>
      <w:pgSz w:w="11906" w:h="16838" w:code="9"/>
      <w:pgMar w:top="1258" w:right="1134" w:bottom="360" w:left="1134"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2F" w:rsidRDefault="00C24E2F">
      <w:r>
        <w:separator/>
      </w:r>
    </w:p>
  </w:endnote>
  <w:endnote w:type="continuationSeparator" w:id="0">
    <w:p w:rsidR="00C24E2F" w:rsidRDefault="00C2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61" w:rsidRDefault="003B4461" w:rsidP="00BB4F7C">
    <w:pPr>
      <w:pStyle w:val="Footer"/>
      <w:rPr>
        <w:rFonts w:ascii="Arial" w:hAnsi="Arial" w:cs="Arial"/>
        <w:sz w:val="14"/>
        <w:szCs w:val="14"/>
      </w:rPr>
    </w:pPr>
    <w:r w:rsidRPr="001F33FB">
      <w:rPr>
        <w:rFonts w:ascii="Arial" w:hAnsi="Arial" w:cs="Arial"/>
        <w:sz w:val="14"/>
        <w:szCs w:val="14"/>
      </w:rPr>
      <w:t xml:space="preserve">Bristol Genetics </w:t>
    </w:r>
    <w:proofErr w:type="spellStart"/>
    <w:r w:rsidRPr="001F33FB">
      <w:rPr>
        <w:rFonts w:ascii="Arial" w:hAnsi="Arial" w:cs="Arial"/>
        <w:sz w:val="14"/>
        <w:szCs w:val="14"/>
      </w:rPr>
      <w:t>LaboratoryOwner</w:t>
    </w:r>
    <w:proofErr w:type="spellEnd"/>
    <w:r w:rsidRPr="001F33FB">
      <w:rPr>
        <w:rFonts w:ascii="Arial" w:hAnsi="Arial" w:cs="Arial"/>
        <w:sz w:val="14"/>
        <w:szCs w:val="14"/>
      </w:rPr>
      <w:t>:</w:t>
    </w:r>
    <w:r w:rsidR="0020460E">
      <w:rPr>
        <w:rFonts w:ascii="Arial" w:hAnsi="Arial" w:cs="Arial"/>
        <w:sz w:val="14"/>
        <w:szCs w:val="14"/>
      </w:rPr>
      <w:t xml:space="preserve"> Claire Faulkner</w:t>
    </w:r>
    <w:r w:rsidRPr="001F33FB">
      <w:rPr>
        <w:rFonts w:ascii="Arial" w:hAnsi="Arial" w:cs="Arial"/>
        <w:sz w:val="14"/>
        <w:szCs w:val="14"/>
      </w:rPr>
      <w:tab/>
      <w:t xml:space="preserve">Approver: </w:t>
    </w:r>
    <w:r w:rsidR="0020460E">
      <w:rPr>
        <w:rFonts w:ascii="Arial" w:hAnsi="Arial" w:cs="Arial"/>
        <w:sz w:val="14"/>
        <w:szCs w:val="14"/>
      </w:rPr>
      <w:t>Laura Yarram-Smith</w:t>
    </w:r>
  </w:p>
  <w:p w:rsidR="0020460E" w:rsidRPr="001F33FB" w:rsidRDefault="0020460E" w:rsidP="00BB4F7C">
    <w:pPr>
      <w:pStyle w:val="Footer"/>
      <w:rPr>
        <w:rFonts w:ascii="Arial" w:hAnsi="Arial" w:cs="Arial"/>
        <w:sz w:val="14"/>
        <w:szCs w:val="14"/>
      </w:rPr>
    </w:pPr>
    <w:r w:rsidRPr="0020460E">
      <w:rPr>
        <w:rFonts w:ascii="Arial" w:hAnsi="Arial" w:cs="Arial"/>
        <w:sz w:val="14"/>
        <w:szCs w:val="14"/>
      </w:rPr>
      <w:t>BGL/SOLID TUMOURFORM/1</w:t>
    </w:r>
  </w:p>
  <w:p w:rsidR="003B4461" w:rsidRPr="001F33FB" w:rsidRDefault="003B4461" w:rsidP="00CE4EE2">
    <w:pPr>
      <w:pStyle w:val="Footer"/>
      <w:rPr>
        <w:rFonts w:ascii="Arial" w:hAnsi="Arial" w:cs="Arial"/>
        <w:sz w:val="14"/>
        <w:szCs w:val="14"/>
      </w:rPr>
    </w:pPr>
    <w:r w:rsidRPr="001F33FB">
      <w:rPr>
        <w:rFonts w:ascii="Arial" w:hAnsi="Arial" w:cs="Arial"/>
        <w:sz w:val="14"/>
        <w:szCs w:val="14"/>
      </w:rPr>
      <w:t xml:space="preserve">Active date of this version: </w:t>
    </w:r>
    <w:r w:rsidR="00753024">
      <w:rPr>
        <w:rFonts w:ascii="Arial" w:hAnsi="Arial" w:cs="Arial"/>
        <w:sz w:val="14"/>
        <w:szCs w:val="14"/>
      </w:rPr>
      <w:t>2</w:t>
    </w:r>
    <w:r w:rsidR="003D1105">
      <w:rPr>
        <w:rFonts w:ascii="Arial" w:hAnsi="Arial" w:cs="Arial"/>
        <w:sz w:val="14"/>
        <w:szCs w:val="14"/>
      </w:rPr>
      <w:t>9/02/2024</w:t>
    </w:r>
    <w:r w:rsidRPr="001F33FB">
      <w:rPr>
        <w:rFonts w:ascii="Arial" w:hAnsi="Arial" w:cs="Arial"/>
        <w:sz w:val="14"/>
        <w:szCs w:val="14"/>
      </w:rPr>
      <w:t xml:space="preserve">Version: </w:t>
    </w:r>
    <w:r w:rsidR="003D1105">
      <w:rPr>
        <w:rFonts w:ascii="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2F" w:rsidRDefault="00C24E2F">
      <w:r>
        <w:separator/>
      </w:r>
    </w:p>
  </w:footnote>
  <w:footnote w:type="continuationSeparator" w:id="0">
    <w:p w:rsidR="00C24E2F" w:rsidRDefault="00C2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CEC" w:rsidRDefault="00C60AD2" w:rsidP="0020740B">
    <w:pPr>
      <w:pStyle w:val="Header"/>
      <w:jc w:val="right"/>
      <w:rPr>
        <w:rFonts w:ascii="Calibri" w:hAnsi="Calibri" w:cs="Arial"/>
        <w:b/>
        <w:color w:val="0070C0"/>
        <w:u w:val="single"/>
      </w:rPr>
    </w:pPr>
    <w:r w:rsidRPr="00347CEC">
      <w:rPr>
        <w:rFonts w:ascii="Arial" w:hAnsi="Arial" w:cs="Arial"/>
        <w:noProof/>
        <w:sz w:val="14"/>
        <w:szCs w:val="14"/>
      </w:rPr>
      <w:drawing>
        <wp:inline distT="0" distB="0" distL="0" distR="0">
          <wp:extent cx="1800225" cy="638175"/>
          <wp:effectExtent l="0" t="0" r="0" b="0"/>
          <wp:docPr id="1" name="Pictur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38175"/>
                  </a:xfrm>
                  <a:prstGeom prst="rect">
                    <a:avLst/>
                  </a:prstGeom>
                  <a:noFill/>
                  <a:ln>
                    <a:noFill/>
                  </a:ln>
                </pic:spPr>
              </pic:pic>
            </a:graphicData>
          </a:graphic>
        </wp:inline>
      </w:drawing>
    </w:r>
  </w:p>
  <w:p w:rsidR="00347CEC" w:rsidRDefault="00347CEC" w:rsidP="0020740B">
    <w:pPr>
      <w:pStyle w:val="Header"/>
      <w:rPr>
        <w:rFonts w:ascii="Calibri" w:hAnsi="Calibri" w:cs="Arial"/>
        <w:b/>
        <w:color w:val="0070C0"/>
        <w:u w:val="single"/>
      </w:rPr>
    </w:pPr>
    <w:r w:rsidRPr="001F33FB">
      <w:rPr>
        <w:rFonts w:ascii="Arial" w:hAnsi="Arial" w:cs="Arial"/>
        <w:sz w:val="14"/>
        <w:szCs w:val="14"/>
      </w:rPr>
      <w:t>Location of point of use: Q-pulse only</w:t>
    </w:r>
    <w:r>
      <w:rPr>
        <w:rFonts w:ascii="Arial" w:hAnsi="Arial" w:cs="Arial"/>
        <w:sz w:val="14"/>
        <w:szCs w:val="14"/>
      </w:rPr>
      <w:t xml:space="preserve"> </w:t>
    </w:r>
    <w:r w:rsidRPr="002D0A29">
      <w:rPr>
        <w:rFonts w:ascii="Arial" w:hAnsi="Arial" w:cs="Arial"/>
        <w:sz w:val="14"/>
        <w:szCs w:val="14"/>
      </w:rPr>
      <w:t xml:space="preserve">Page </w:t>
    </w:r>
    <w:r w:rsidRPr="002D0A29">
      <w:rPr>
        <w:rFonts w:ascii="Arial" w:hAnsi="Arial" w:cs="Arial"/>
        <w:b/>
        <w:sz w:val="14"/>
        <w:szCs w:val="14"/>
      </w:rPr>
      <w:fldChar w:fldCharType="begin"/>
    </w:r>
    <w:r w:rsidRPr="002D0A29">
      <w:rPr>
        <w:rFonts w:ascii="Arial" w:hAnsi="Arial" w:cs="Arial"/>
        <w:b/>
        <w:sz w:val="14"/>
        <w:szCs w:val="14"/>
      </w:rPr>
      <w:instrText xml:space="preserve"> PAGE  \* Arabic  \* MERGEFORMAT </w:instrText>
    </w:r>
    <w:r w:rsidRPr="002D0A29">
      <w:rPr>
        <w:rFonts w:ascii="Arial" w:hAnsi="Arial" w:cs="Arial"/>
        <w:b/>
        <w:sz w:val="14"/>
        <w:szCs w:val="14"/>
      </w:rPr>
      <w:fldChar w:fldCharType="separate"/>
    </w:r>
    <w:r>
      <w:rPr>
        <w:rFonts w:ascii="Arial" w:hAnsi="Arial" w:cs="Arial"/>
        <w:b/>
        <w:sz w:val="14"/>
        <w:szCs w:val="14"/>
      </w:rPr>
      <w:t>1</w:t>
    </w:r>
    <w:r w:rsidRPr="002D0A29">
      <w:rPr>
        <w:rFonts w:ascii="Arial" w:hAnsi="Arial" w:cs="Arial"/>
        <w:b/>
        <w:sz w:val="14"/>
        <w:szCs w:val="14"/>
      </w:rPr>
      <w:fldChar w:fldCharType="end"/>
    </w:r>
    <w:r w:rsidRPr="002D0A29">
      <w:rPr>
        <w:rFonts w:ascii="Arial" w:hAnsi="Arial" w:cs="Arial"/>
        <w:sz w:val="14"/>
        <w:szCs w:val="14"/>
      </w:rPr>
      <w:t xml:space="preserve"> of </w:t>
    </w:r>
    <w:r w:rsidRPr="002D0A29">
      <w:rPr>
        <w:rFonts w:ascii="Arial" w:hAnsi="Arial" w:cs="Arial"/>
        <w:b/>
        <w:sz w:val="14"/>
        <w:szCs w:val="14"/>
      </w:rPr>
      <w:fldChar w:fldCharType="begin"/>
    </w:r>
    <w:r w:rsidRPr="002D0A29">
      <w:rPr>
        <w:rFonts w:ascii="Arial" w:hAnsi="Arial" w:cs="Arial"/>
        <w:b/>
        <w:sz w:val="14"/>
        <w:szCs w:val="14"/>
      </w:rPr>
      <w:instrText xml:space="preserve"> NUMPAGES  \* Arabic  \* MERGEFORMAT </w:instrText>
    </w:r>
    <w:r w:rsidRPr="002D0A29">
      <w:rPr>
        <w:rFonts w:ascii="Arial" w:hAnsi="Arial" w:cs="Arial"/>
        <w:b/>
        <w:sz w:val="14"/>
        <w:szCs w:val="14"/>
      </w:rPr>
      <w:fldChar w:fldCharType="separate"/>
    </w:r>
    <w:r>
      <w:rPr>
        <w:rFonts w:ascii="Arial" w:hAnsi="Arial" w:cs="Arial"/>
        <w:b/>
        <w:sz w:val="14"/>
        <w:szCs w:val="14"/>
      </w:rPr>
      <w:t>3</w:t>
    </w:r>
    <w:r w:rsidRPr="002D0A29">
      <w:rPr>
        <w:rFonts w:ascii="Arial" w:hAnsi="Arial" w:cs="Arial"/>
        <w:b/>
        <w:sz w:val="14"/>
        <w:szCs w:val="14"/>
      </w:rPr>
      <w:fldChar w:fldCharType="end"/>
    </w:r>
  </w:p>
  <w:p w:rsidR="00347CEC" w:rsidRPr="00440B56" w:rsidRDefault="00347CEC">
    <w:pPr>
      <w:pStyle w:val="Header"/>
      <w:rPr>
        <w:sz w:val="2"/>
      </w:rPr>
    </w:pPr>
  </w:p>
  <w:p w:rsidR="003B4461" w:rsidRDefault="003B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C2D18"/>
    <w:multiLevelType w:val="hybridMultilevel"/>
    <w:tmpl w:val="A3CC72F8"/>
    <w:lvl w:ilvl="0" w:tplc="7B70E854">
      <w:numFmt w:val="bullet"/>
      <w:lvlText w:val="-"/>
      <w:lvlJc w:val="left"/>
      <w:pPr>
        <w:ind w:left="1098" w:hanging="360"/>
      </w:pPr>
      <w:rPr>
        <w:rFonts w:ascii="Calibri" w:eastAsia="Times New Roman" w:hAnsi="Calibri" w:cs="Aria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 w15:restartNumberingAfterBreak="0">
    <w:nsid w:val="3FB247C9"/>
    <w:multiLevelType w:val="hybridMultilevel"/>
    <w:tmpl w:val="3EFA4B40"/>
    <w:lvl w:ilvl="0" w:tplc="3C6A33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DF0CF9"/>
    <w:multiLevelType w:val="hybridMultilevel"/>
    <w:tmpl w:val="A8D69326"/>
    <w:lvl w:ilvl="0" w:tplc="B3569F38">
      <w:start w:val="1"/>
      <w:numFmt w:val="bullet"/>
      <w:lvlText w:val="•"/>
      <w:lvlJc w:val="left"/>
      <w:pPr>
        <w:tabs>
          <w:tab w:val="num" w:pos="720"/>
        </w:tabs>
        <w:ind w:left="720" w:hanging="360"/>
      </w:pPr>
      <w:rPr>
        <w:rFonts w:ascii="Arial" w:hAnsi="Arial" w:hint="default"/>
      </w:rPr>
    </w:lvl>
    <w:lvl w:ilvl="1" w:tplc="CDBE9544" w:tentative="1">
      <w:start w:val="1"/>
      <w:numFmt w:val="bullet"/>
      <w:lvlText w:val="•"/>
      <w:lvlJc w:val="left"/>
      <w:pPr>
        <w:tabs>
          <w:tab w:val="num" w:pos="1440"/>
        </w:tabs>
        <w:ind w:left="1440" w:hanging="360"/>
      </w:pPr>
      <w:rPr>
        <w:rFonts w:ascii="Arial" w:hAnsi="Arial" w:hint="default"/>
      </w:rPr>
    </w:lvl>
    <w:lvl w:ilvl="2" w:tplc="C72A2EC8" w:tentative="1">
      <w:start w:val="1"/>
      <w:numFmt w:val="bullet"/>
      <w:lvlText w:val="•"/>
      <w:lvlJc w:val="left"/>
      <w:pPr>
        <w:tabs>
          <w:tab w:val="num" w:pos="2160"/>
        </w:tabs>
        <w:ind w:left="2160" w:hanging="360"/>
      </w:pPr>
      <w:rPr>
        <w:rFonts w:ascii="Arial" w:hAnsi="Arial" w:hint="default"/>
      </w:rPr>
    </w:lvl>
    <w:lvl w:ilvl="3" w:tplc="076ADCB2" w:tentative="1">
      <w:start w:val="1"/>
      <w:numFmt w:val="bullet"/>
      <w:lvlText w:val="•"/>
      <w:lvlJc w:val="left"/>
      <w:pPr>
        <w:tabs>
          <w:tab w:val="num" w:pos="2880"/>
        </w:tabs>
        <w:ind w:left="2880" w:hanging="360"/>
      </w:pPr>
      <w:rPr>
        <w:rFonts w:ascii="Arial" w:hAnsi="Arial" w:hint="default"/>
      </w:rPr>
    </w:lvl>
    <w:lvl w:ilvl="4" w:tplc="3D1CE080" w:tentative="1">
      <w:start w:val="1"/>
      <w:numFmt w:val="bullet"/>
      <w:lvlText w:val="•"/>
      <w:lvlJc w:val="left"/>
      <w:pPr>
        <w:tabs>
          <w:tab w:val="num" w:pos="3600"/>
        </w:tabs>
        <w:ind w:left="3600" w:hanging="360"/>
      </w:pPr>
      <w:rPr>
        <w:rFonts w:ascii="Arial" w:hAnsi="Arial" w:hint="default"/>
      </w:rPr>
    </w:lvl>
    <w:lvl w:ilvl="5" w:tplc="2452C510" w:tentative="1">
      <w:start w:val="1"/>
      <w:numFmt w:val="bullet"/>
      <w:lvlText w:val="•"/>
      <w:lvlJc w:val="left"/>
      <w:pPr>
        <w:tabs>
          <w:tab w:val="num" w:pos="4320"/>
        </w:tabs>
        <w:ind w:left="4320" w:hanging="360"/>
      </w:pPr>
      <w:rPr>
        <w:rFonts w:ascii="Arial" w:hAnsi="Arial" w:hint="default"/>
      </w:rPr>
    </w:lvl>
    <w:lvl w:ilvl="6" w:tplc="B23653C0" w:tentative="1">
      <w:start w:val="1"/>
      <w:numFmt w:val="bullet"/>
      <w:lvlText w:val="•"/>
      <w:lvlJc w:val="left"/>
      <w:pPr>
        <w:tabs>
          <w:tab w:val="num" w:pos="5040"/>
        </w:tabs>
        <w:ind w:left="5040" w:hanging="360"/>
      </w:pPr>
      <w:rPr>
        <w:rFonts w:ascii="Arial" w:hAnsi="Arial" w:hint="default"/>
      </w:rPr>
    </w:lvl>
    <w:lvl w:ilvl="7" w:tplc="81A05A66" w:tentative="1">
      <w:start w:val="1"/>
      <w:numFmt w:val="bullet"/>
      <w:lvlText w:val="•"/>
      <w:lvlJc w:val="left"/>
      <w:pPr>
        <w:tabs>
          <w:tab w:val="num" w:pos="5760"/>
        </w:tabs>
        <w:ind w:left="5760" w:hanging="360"/>
      </w:pPr>
      <w:rPr>
        <w:rFonts w:ascii="Arial" w:hAnsi="Arial" w:hint="default"/>
      </w:rPr>
    </w:lvl>
    <w:lvl w:ilvl="8" w:tplc="8D6A83E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ZLkCPEXy5U2YMzrpW8jyN8vQwMp1LiWQTS4jmcYdfYuA73Nw++WnBr//6vjeqQl+DbpwWMnf8E8YXSghXGAdQ==" w:salt="qktcPXSsrzSTG3YdKjqu8Q=="/>
  <w:defaultTabStop w:val="720"/>
  <w:characterSpacingControl w:val="doNotCompress"/>
  <w:hdrShapeDefaults>
    <o:shapedefaults v:ext="edit" spidmax="3074">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21"/>
    <w:rsid w:val="000017A8"/>
    <w:rsid w:val="000029B5"/>
    <w:rsid w:val="00003A0E"/>
    <w:rsid w:val="00005E19"/>
    <w:rsid w:val="00016F59"/>
    <w:rsid w:val="000236B9"/>
    <w:rsid w:val="00031477"/>
    <w:rsid w:val="000324F4"/>
    <w:rsid w:val="000365C8"/>
    <w:rsid w:val="00050F3C"/>
    <w:rsid w:val="00053219"/>
    <w:rsid w:val="00061635"/>
    <w:rsid w:val="000705C0"/>
    <w:rsid w:val="00076848"/>
    <w:rsid w:val="000836D5"/>
    <w:rsid w:val="000853EF"/>
    <w:rsid w:val="0009345F"/>
    <w:rsid w:val="000A116E"/>
    <w:rsid w:val="000C1437"/>
    <w:rsid w:val="000C48D9"/>
    <w:rsid w:val="000C4DE5"/>
    <w:rsid w:val="000E02AB"/>
    <w:rsid w:val="000E43AB"/>
    <w:rsid w:val="000E66C5"/>
    <w:rsid w:val="000F2F33"/>
    <w:rsid w:val="000F65C2"/>
    <w:rsid w:val="0010363A"/>
    <w:rsid w:val="0010748E"/>
    <w:rsid w:val="00116F70"/>
    <w:rsid w:val="00125649"/>
    <w:rsid w:val="00152404"/>
    <w:rsid w:val="00175733"/>
    <w:rsid w:val="001943CB"/>
    <w:rsid w:val="00196A14"/>
    <w:rsid w:val="001A7D96"/>
    <w:rsid w:val="001C4549"/>
    <w:rsid w:val="001F0B3A"/>
    <w:rsid w:val="001F33FB"/>
    <w:rsid w:val="001F4510"/>
    <w:rsid w:val="00200F23"/>
    <w:rsid w:val="00202E67"/>
    <w:rsid w:val="0020460E"/>
    <w:rsid w:val="00205571"/>
    <w:rsid w:val="00207DF5"/>
    <w:rsid w:val="002100C2"/>
    <w:rsid w:val="00210E91"/>
    <w:rsid w:val="00214140"/>
    <w:rsid w:val="00217799"/>
    <w:rsid w:val="002214BD"/>
    <w:rsid w:val="00230922"/>
    <w:rsid w:val="002367A3"/>
    <w:rsid w:val="002371E6"/>
    <w:rsid w:val="0024492E"/>
    <w:rsid w:val="0025010D"/>
    <w:rsid w:val="00254A62"/>
    <w:rsid w:val="00264449"/>
    <w:rsid w:val="00264A42"/>
    <w:rsid w:val="00265BF0"/>
    <w:rsid w:val="00286D0F"/>
    <w:rsid w:val="00297501"/>
    <w:rsid w:val="002C5167"/>
    <w:rsid w:val="002D0A29"/>
    <w:rsid w:val="002D4798"/>
    <w:rsid w:val="003000A5"/>
    <w:rsid w:val="00320065"/>
    <w:rsid w:val="003233EC"/>
    <w:rsid w:val="003262D7"/>
    <w:rsid w:val="00335D34"/>
    <w:rsid w:val="00343721"/>
    <w:rsid w:val="0034431C"/>
    <w:rsid w:val="00347793"/>
    <w:rsid w:val="00347CEC"/>
    <w:rsid w:val="003543C6"/>
    <w:rsid w:val="00355190"/>
    <w:rsid w:val="00361ABB"/>
    <w:rsid w:val="00384BD0"/>
    <w:rsid w:val="003863F9"/>
    <w:rsid w:val="0038777F"/>
    <w:rsid w:val="003927A1"/>
    <w:rsid w:val="0039356B"/>
    <w:rsid w:val="003B4461"/>
    <w:rsid w:val="003C09CB"/>
    <w:rsid w:val="003C293A"/>
    <w:rsid w:val="003C751D"/>
    <w:rsid w:val="003D0E42"/>
    <w:rsid w:val="003D1105"/>
    <w:rsid w:val="003D3CCE"/>
    <w:rsid w:val="003F55C2"/>
    <w:rsid w:val="003F5D89"/>
    <w:rsid w:val="003F64C7"/>
    <w:rsid w:val="00420243"/>
    <w:rsid w:val="004207EB"/>
    <w:rsid w:val="00423A44"/>
    <w:rsid w:val="004243F5"/>
    <w:rsid w:val="00435E29"/>
    <w:rsid w:val="00440585"/>
    <w:rsid w:val="004429B7"/>
    <w:rsid w:val="00446E35"/>
    <w:rsid w:val="0046150E"/>
    <w:rsid w:val="004621C0"/>
    <w:rsid w:val="00472724"/>
    <w:rsid w:val="00473860"/>
    <w:rsid w:val="00477AA3"/>
    <w:rsid w:val="0048072E"/>
    <w:rsid w:val="00494FC2"/>
    <w:rsid w:val="00495715"/>
    <w:rsid w:val="004C1864"/>
    <w:rsid w:val="004C1F09"/>
    <w:rsid w:val="004D07E6"/>
    <w:rsid w:val="004E7531"/>
    <w:rsid w:val="004F3AE5"/>
    <w:rsid w:val="00502A45"/>
    <w:rsid w:val="0050301A"/>
    <w:rsid w:val="00506E69"/>
    <w:rsid w:val="00540830"/>
    <w:rsid w:val="00545C92"/>
    <w:rsid w:val="00550086"/>
    <w:rsid w:val="005531BE"/>
    <w:rsid w:val="005671F2"/>
    <w:rsid w:val="0057779D"/>
    <w:rsid w:val="00581601"/>
    <w:rsid w:val="0058207A"/>
    <w:rsid w:val="00596FAB"/>
    <w:rsid w:val="005A7D4A"/>
    <w:rsid w:val="005B5D59"/>
    <w:rsid w:val="005C2127"/>
    <w:rsid w:val="005D25A0"/>
    <w:rsid w:val="005D2AE7"/>
    <w:rsid w:val="005D6058"/>
    <w:rsid w:val="005D7330"/>
    <w:rsid w:val="005E3B6D"/>
    <w:rsid w:val="005F1D05"/>
    <w:rsid w:val="0060699D"/>
    <w:rsid w:val="0061607F"/>
    <w:rsid w:val="00616392"/>
    <w:rsid w:val="006210F0"/>
    <w:rsid w:val="00625C0E"/>
    <w:rsid w:val="0063147C"/>
    <w:rsid w:val="0064281B"/>
    <w:rsid w:val="00645394"/>
    <w:rsid w:val="006462AE"/>
    <w:rsid w:val="006471CB"/>
    <w:rsid w:val="00647CC1"/>
    <w:rsid w:val="0065114D"/>
    <w:rsid w:val="00654FF0"/>
    <w:rsid w:val="00662556"/>
    <w:rsid w:val="006627A2"/>
    <w:rsid w:val="006869C6"/>
    <w:rsid w:val="00690EF0"/>
    <w:rsid w:val="006940D3"/>
    <w:rsid w:val="00695CBC"/>
    <w:rsid w:val="00697D64"/>
    <w:rsid w:val="006A0992"/>
    <w:rsid w:val="006A22CF"/>
    <w:rsid w:val="006B1E54"/>
    <w:rsid w:val="006C0183"/>
    <w:rsid w:val="006C0D63"/>
    <w:rsid w:val="006C4B2C"/>
    <w:rsid w:val="006D77B3"/>
    <w:rsid w:val="00700284"/>
    <w:rsid w:val="00701DEE"/>
    <w:rsid w:val="00707FFC"/>
    <w:rsid w:val="0071011E"/>
    <w:rsid w:val="00730534"/>
    <w:rsid w:val="00731F11"/>
    <w:rsid w:val="00742C42"/>
    <w:rsid w:val="00751022"/>
    <w:rsid w:val="00753024"/>
    <w:rsid w:val="00757804"/>
    <w:rsid w:val="00765FF4"/>
    <w:rsid w:val="0077072F"/>
    <w:rsid w:val="00773164"/>
    <w:rsid w:val="00783F8B"/>
    <w:rsid w:val="007A1412"/>
    <w:rsid w:val="007A4648"/>
    <w:rsid w:val="007A7298"/>
    <w:rsid w:val="007B19C2"/>
    <w:rsid w:val="007B229C"/>
    <w:rsid w:val="007B64D9"/>
    <w:rsid w:val="007B7661"/>
    <w:rsid w:val="007D661E"/>
    <w:rsid w:val="007E0548"/>
    <w:rsid w:val="007E3F48"/>
    <w:rsid w:val="007E59A8"/>
    <w:rsid w:val="007E6150"/>
    <w:rsid w:val="007F2B72"/>
    <w:rsid w:val="00826D4E"/>
    <w:rsid w:val="0082759A"/>
    <w:rsid w:val="00831D94"/>
    <w:rsid w:val="00854930"/>
    <w:rsid w:val="00884681"/>
    <w:rsid w:val="008939E2"/>
    <w:rsid w:val="008A5278"/>
    <w:rsid w:val="008B7552"/>
    <w:rsid w:val="008C1F31"/>
    <w:rsid w:val="008C5D25"/>
    <w:rsid w:val="008D03B9"/>
    <w:rsid w:val="008D4DC2"/>
    <w:rsid w:val="008D5509"/>
    <w:rsid w:val="008D5547"/>
    <w:rsid w:val="008E736F"/>
    <w:rsid w:val="008E7609"/>
    <w:rsid w:val="008F2CAB"/>
    <w:rsid w:val="008F2F7C"/>
    <w:rsid w:val="008F4272"/>
    <w:rsid w:val="0091298F"/>
    <w:rsid w:val="009249DA"/>
    <w:rsid w:val="009405BD"/>
    <w:rsid w:val="00950654"/>
    <w:rsid w:val="009600D0"/>
    <w:rsid w:val="009622F1"/>
    <w:rsid w:val="009624B5"/>
    <w:rsid w:val="00981E42"/>
    <w:rsid w:val="00982CCC"/>
    <w:rsid w:val="0099191E"/>
    <w:rsid w:val="00994734"/>
    <w:rsid w:val="009B67A7"/>
    <w:rsid w:val="009D0050"/>
    <w:rsid w:val="009E60BD"/>
    <w:rsid w:val="009E7F3B"/>
    <w:rsid w:val="009F6417"/>
    <w:rsid w:val="009F70D8"/>
    <w:rsid w:val="00A16CE5"/>
    <w:rsid w:val="00A20874"/>
    <w:rsid w:val="00A33364"/>
    <w:rsid w:val="00A35C82"/>
    <w:rsid w:val="00A37636"/>
    <w:rsid w:val="00A378FF"/>
    <w:rsid w:val="00A43099"/>
    <w:rsid w:val="00A50226"/>
    <w:rsid w:val="00A523DE"/>
    <w:rsid w:val="00A53652"/>
    <w:rsid w:val="00A5645D"/>
    <w:rsid w:val="00A626BC"/>
    <w:rsid w:val="00A71B20"/>
    <w:rsid w:val="00A72F8B"/>
    <w:rsid w:val="00A877A5"/>
    <w:rsid w:val="00A90412"/>
    <w:rsid w:val="00A9060B"/>
    <w:rsid w:val="00A96ECE"/>
    <w:rsid w:val="00AB2FC6"/>
    <w:rsid w:val="00AC0CB1"/>
    <w:rsid w:val="00AD69FF"/>
    <w:rsid w:val="00AE50FB"/>
    <w:rsid w:val="00AF60DE"/>
    <w:rsid w:val="00B02703"/>
    <w:rsid w:val="00B02B44"/>
    <w:rsid w:val="00B175C3"/>
    <w:rsid w:val="00B27FFD"/>
    <w:rsid w:val="00B30370"/>
    <w:rsid w:val="00B3510A"/>
    <w:rsid w:val="00B63FC5"/>
    <w:rsid w:val="00B6629A"/>
    <w:rsid w:val="00B66983"/>
    <w:rsid w:val="00B66D07"/>
    <w:rsid w:val="00B75360"/>
    <w:rsid w:val="00B931DC"/>
    <w:rsid w:val="00BA1AD6"/>
    <w:rsid w:val="00BA3869"/>
    <w:rsid w:val="00BB4F7C"/>
    <w:rsid w:val="00BC7323"/>
    <w:rsid w:val="00BD17B6"/>
    <w:rsid w:val="00BD6810"/>
    <w:rsid w:val="00BE6D3D"/>
    <w:rsid w:val="00BE7DAC"/>
    <w:rsid w:val="00BF2C8C"/>
    <w:rsid w:val="00C00E2B"/>
    <w:rsid w:val="00C155B1"/>
    <w:rsid w:val="00C210A4"/>
    <w:rsid w:val="00C2453D"/>
    <w:rsid w:val="00C24E2F"/>
    <w:rsid w:val="00C26C4E"/>
    <w:rsid w:val="00C27274"/>
    <w:rsid w:val="00C45F70"/>
    <w:rsid w:val="00C54F8E"/>
    <w:rsid w:val="00C60153"/>
    <w:rsid w:val="00C60AD2"/>
    <w:rsid w:val="00C66C21"/>
    <w:rsid w:val="00C77665"/>
    <w:rsid w:val="00CB0D71"/>
    <w:rsid w:val="00CB3262"/>
    <w:rsid w:val="00CB4F8A"/>
    <w:rsid w:val="00CD0A4F"/>
    <w:rsid w:val="00CD5034"/>
    <w:rsid w:val="00CE4EE2"/>
    <w:rsid w:val="00CE72EC"/>
    <w:rsid w:val="00D06CCD"/>
    <w:rsid w:val="00D122BA"/>
    <w:rsid w:val="00D126BD"/>
    <w:rsid w:val="00D1396C"/>
    <w:rsid w:val="00D13F18"/>
    <w:rsid w:val="00D166AD"/>
    <w:rsid w:val="00D245CF"/>
    <w:rsid w:val="00D27ECA"/>
    <w:rsid w:val="00D3307F"/>
    <w:rsid w:val="00D33D2B"/>
    <w:rsid w:val="00D3738C"/>
    <w:rsid w:val="00D378F7"/>
    <w:rsid w:val="00D40937"/>
    <w:rsid w:val="00D666C4"/>
    <w:rsid w:val="00D67C11"/>
    <w:rsid w:val="00D70EB0"/>
    <w:rsid w:val="00D728C3"/>
    <w:rsid w:val="00D83659"/>
    <w:rsid w:val="00D908E6"/>
    <w:rsid w:val="00D9248D"/>
    <w:rsid w:val="00DA02AE"/>
    <w:rsid w:val="00DB2553"/>
    <w:rsid w:val="00DB2E16"/>
    <w:rsid w:val="00DB75AF"/>
    <w:rsid w:val="00DC598C"/>
    <w:rsid w:val="00DD7B34"/>
    <w:rsid w:val="00DF5303"/>
    <w:rsid w:val="00E474DA"/>
    <w:rsid w:val="00E65AED"/>
    <w:rsid w:val="00E722A6"/>
    <w:rsid w:val="00E7507D"/>
    <w:rsid w:val="00E8100A"/>
    <w:rsid w:val="00E94444"/>
    <w:rsid w:val="00E95353"/>
    <w:rsid w:val="00E96E76"/>
    <w:rsid w:val="00EA1EB8"/>
    <w:rsid w:val="00EB2237"/>
    <w:rsid w:val="00EB6E23"/>
    <w:rsid w:val="00EC00D9"/>
    <w:rsid w:val="00EC3B18"/>
    <w:rsid w:val="00EC42A8"/>
    <w:rsid w:val="00ED04F8"/>
    <w:rsid w:val="00EE0124"/>
    <w:rsid w:val="00EE2B7E"/>
    <w:rsid w:val="00EF390D"/>
    <w:rsid w:val="00F07EF4"/>
    <w:rsid w:val="00F15182"/>
    <w:rsid w:val="00F157DE"/>
    <w:rsid w:val="00F213A7"/>
    <w:rsid w:val="00F23F9B"/>
    <w:rsid w:val="00F259CE"/>
    <w:rsid w:val="00F36758"/>
    <w:rsid w:val="00F41B82"/>
    <w:rsid w:val="00F45492"/>
    <w:rsid w:val="00F64043"/>
    <w:rsid w:val="00F6431D"/>
    <w:rsid w:val="00F677A6"/>
    <w:rsid w:val="00F722B7"/>
    <w:rsid w:val="00F835B5"/>
    <w:rsid w:val="00F85502"/>
    <w:rsid w:val="00F9523E"/>
    <w:rsid w:val="00FA42D1"/>
    <w:rsid w:val="00FA66B8"/>
    <w:rsid w:val="00FB2F43"/>
    <w:rsid w:val="00FB3A41"/>
    <w:rsid w:val="00FC0A70"/>
    <w:rsid w:val="00FC1543"/>
    <w:rsid w:val="00FF7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2"/>
    </o:shapelayout>
  </w:shapeDefaults>
  <w:decimalSymbol w:val="."/>
  <w:listSeparator w:val=","/>
  <w15:chartTrackingRefBased/>
  <w15:docId w15:val="{BD91F6F2-76F9-4C8A-AB6B-55EA6535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66C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43721"/>
    <w:pPr>
      <w:tabs>
        <w:tab w:val="center" w:pos="4153"/>
        <w:tab w:val="right" w:pos="8306"/>
      </w:tabs>
    </w:pPr>
  </w:style>
  <w:style w:type="paragraph" w:styleId="Footer">
    <w:name w:val="footer"/>
    <w:basedOn w:val="Normal"/>
    <w:rsid w:val="00343721"/>
    <w:pPr>
      <w:tabs>
        <w:tab w:val="center" w:pos="4153"/>
        <w:tab w:val="right" w:pos="8306"/>
      </w:tabs>
    </w:pPr>
  </w:style>
  <w:style w:type="table" w:styleId="TableGrid">
    <w:name w:val="Table Grid"/>
    <w:basedOn w:val="TableNormal"/>
    <w:rsid w:val="0034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02AE"/>
    <w:rPr>
      <w:rFonts w:ascii="Tahoma" w:hAnsi="Tahoma" w:cs="Tahoma"/>
      <w:sz w:val="16"/>
      <w:szCs w:val="16"/>
    </w:rPr>
  </w:style>
  <w:style w:type="character" w:styleId="FollowedHyperlink">
    <w:name w:val="FollowedHyperlink"/>
    <w:rsid w:val="00446E35"/>
    <w:rPr>
      <w:color w:val="606420"/>
      <w:u w:val="single"/>
    </w:rPr>
  </w:style>
  <w:style w:type="character" w:styleId="Hyperlink">
    <w:name w:val="Hyperlink"/>
    <w:rsid w:val="00440585"/>
    <w:rPr>
      <w:color w:val="0000FF"/>
      <w:u w:val="single"/>
    </w:rPr>
  </w:style>
  <w:style w:type="character" w:styleId="PageNumber">
    <w:name w:val="page number"/>
    <w:basedOn w:val="DefaultParagraphFont"/>
    <w:rsid w:val="008939E2"/>
  </w:style>
  <w:style w:type="character" w:styleId="CommentReference">
    <w:name w:val="annotation reference"/>
    <w:rsid w:val="00D166AD"/>
    <w:rPr>
      <w:sz w:val="16"/>
      <w:szCs w:val="16"/>
    </w:rPr>
  </w:style>
  <w:style w:type="paragraph" w:styleId="CommentText">
    <w:name w:val="annotation text"/>
    <w:basedOn w:val="Normal"/>
    <w:link w:val="CommentTextChar"/>
    <w:rsid w:val="00D166AD"/>
    <w:rPr>
      <w:sz w:val="20"/>
      <w:szCs w:val="20"/>
    </w:rPr>
  </w:style>
  <w:style w:type="character" w:customStyle="1" w:styleId="CommentTextChar">
    <w:name w:val="Comment Text Char"/>
    <w:basedOn w:val="DefaultParagraphFont"/>
    <w:link w:val="CommentText"/>
    <w:rsid w:val="00D166AD"/>
  </w:style>
  <w:style w:type="paragraph" w:styleId="CommentSubject">
    <w:name w:val="annotation subject"/>
    <w:basedOn w:val="CommentText"/>
    <w:next w:val="CommentText"/>
    <w:link w:val="CommentSubjectChar"/>
    <w:rsid w:val="00D166AD"/>
    <w:rPr>
      <w:b/>
      <w:bCs/>
    </w:rPr>
  </w:style>
  <w:style w:type="character" w:customStyle="1" w:styleId="CommentSubjectChar">
    <w:name w:val="Comment Subject Char"/>
    <w:link w:val="CommentSubject"/>
    <w:rsid w:val="00D166AD"/>
    <w:rPr>
      <w:b/>
      <w:bCs/>
    </w:rPr>
  </w:style>
  <w:style w:type="paragraph" w:styleId="ListParagraph">
    <w:name w:val="List Paragraph"/>
    <w:basedOn w:val="Normal"/>
    <w:uiPriority w:val="34"/>
    <w:qFormat/>
    <w:rsid w:val="0024492E"/>
    <w:pPr>
      <w:ind w:left="720"/>
    </w:pPr>
  </w:style>
  <w:style w:type="character" w:styleId="UnresolvedMention">
    <w:name w:val="Unresolved Mention"/>
    <w:uiPriority w:val="99"/>
    <w:semiHidden/>
    <w:unhideWhenUsed/>
    <w:rsid w:val="00753024"/>
    <w:rPr>
      <w:color w:val="605E5C"/>
      <w:shd w:val="clear" w:color="auto" w:fill="E1DFDD"/>
    </w:rPr>
  </w:style>
  <w:style w:type="character" w:customStyle="1" w:styleId="HeaderChar">
    <w:name w:val="Header Char"/>
    <w:link w:val="Header"/>
    <w:rsid w:val="00347C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19609">
      <w:bodyDiv w:val="1"/>
      <w:marLeft w:val="0"/>
      <w:marRight w:val="0"/>
      <w:marTop w:val="0"/>
      <w:marBottom w:val="0"/>
      <w:divBdr>
        <w:top w:val="none" w:sz="0" w:space="0" w:color="auto"/>
        <w:left w:val="none" w:sz="0" w:space="0" w:color="auto"/>
        <w:bottom w:val="none" w:sz="0" w:space="0" w:color="auto"/>
        <w:right w:val="none" w:sz="0" w:space="0" w:color="auto"/>
      </w:divBdr>
      <w:divsChild>
        <w:div w:id="462768474">
          <w:marLeft w:val="274"/>
          <w:marRight w:val="0"/>
          <w:marTop w:val="0"/>
          <w:marBottom w:val="0"/>
          <w:divBdr>
            <w:top w:val="none" w:sz="0" w:space="0" w:color="auto"/>
            <w:left w:val="none" w:sz="0" w:space="0" w:color="auto"/>
            <w:bottom w:val="none" w:sz="0" w:space="0" w:color="auto"/>
            <w:right w:val="none" w:sz="0" w:space="0" w:color="auto"/>
          </w:divBdr>
        </w:div>
        <w:div w:id="703405416">
          <w:marLeft w:val="274"/>
          <w:marRight w:val="0"/>
          <w:marTop w:val="0"/>
          <w:marBottom w:val="0"/>
          <w:divBdr>
            <w:top w:val="none" w:sz="0" w:space="0" w:color="auto"/>
            <w:left w:val="none" w:sz="0" w:space="0" w:color="auto"/>
            <w:bottom w:val="none" w:sz="0" w:space="0" w:color="auto"/>
            <w:right w:val="none" w:sz="0" w:space="0" w:color="auto"/>
          </w:divBdr>
        </w:div>
        <w:div w:id="830872971">
          <w:marLeft w:val="274"/>
          <w:marRight w:val="0"/>
          <w:marTop w:val="0"/>
          <w:marBottom w:val="0"/>
          <w:divBdr>
            <w:top w:val="none" w:sz="0" w:space="0" w:color="auto"/>
            <w:left w:val="none" w:sz="0" w:space="0" w:color="auto"/>
            <w:bottom w:val="none" w:sz="0" w:space="0" w:color="auto"/>
            <w:right w:val="none" w:sz="0" w:space="0" w:color="auto"/>
          </w:divBdr>
        </w:div>
        <w:div w:id="1266109203">
          <w:marLeft w:val="274"/>
          <w:marRight w:val="0"/>
          <w:marTop w:val="0"/>
          <w:marBottom w:val="0"/>
          <w:divBdr>
            <w:top w:val="none" w:sz="0" w:space="0" w:color="auto"/>
            <w:left w:val="none" w:sz="0" w:space="0" w:color="auto"/>
            <w:bottom w:val="none" w:sz="0" w:space="0" w:color="auto"/>
            <w:right w:val="none" w:sz="0" w:space="0" w:color="auto"/>
          </w:divBdr>
        </w:div>
        <w:div w:id="1495562613">
          <w:marLeft w:val="274"/>
          <w:marRight w:val="0"/>
          <w:marTop w:val="0"/>
          <w:marBottom w:val="0"/>
          <w:divBdr>
            <w:top w:val="none" w:sz="0" w:space="0" w:color="auto"/>
            <w:left w:val="none" w:sz="0" w:space="0" w:color="auto"/>
            <w:bottom w:val="none" w:sz="0" w:space="0" w:color="auto"/>
            <w:right w:val="none" w:sz="0" w:space="0" w:color="auto"/>
          </w:divBdr>
        </w:div>
        <w:div w:id="1573390582">
          <w:marLeft w:val="274"/>
          <w:marRight w:val="0"/>
          <w:marTop w:val="0"/>
          <w:marBottom w:val="0"/>
          <w:divBdr>
            <w:top w:val="none" w:sz="0" w:space="0" w:color="auto"/>
            <w:left w:val="none" w:sz="0" w:space="0" w:color="auto"/>
            <w:bottom w:val="none" w:sz="0" w:space="0" w:color="auto"/>
            <w:right w:val="none" w:sz="0" w:space="0" w:color="auto"/>
          </w:divBdr>
        </w:div>
        <w:div w:id="2130319381">
          <w:marLeft w:val="274"/>
          <w:marRight w:val="0"/>
          <w:marTop w:val="0"/>
          <w:marBottom w:val="0"/>
          <w:divBdr>
            <w:top w:val="none" w:sz="0" w:space="0" w:color="auto"/>
            <w:left w:val="none" w:sz="0" w:space="0" w:color="auto"/>
            <w:bottom w:val="none" w:sz="0" w:space="0" w:color="auto"/>
            <w:right w:val="none" w:sz="0" w:space="0" w:color="auto"/>
          </w:divBdr>
        </w:div>
      </w:divsChild>
    </w:div>
    <w:div w:id="1183396257">
      <w:bodyDiv w:val="1"/>
      <w:marLeft w:val="0"/>
      <w:marRight w:val="0"/>
      <w:marTop w:val="0"/>
      <w:marBottom w:val="0"/>
      <w:divBdr>
        <w:top w:val="none" w:sz="0" w:space="0" w:color="auto"/>
        <w:left w:val="none" w:sz="0" w:space="0" w:color="auto"/>
        <w:bottom w:val="none" w:sz="0" w:space="0" w:color="auto"/>
        <w:right w:val="none" w:sz="0" w:space="0" w:color="auto"/>
      </w:divBdr>
    </w:div>
    <w:div w:id="17281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GLHcancer@nbt.nhs.uk" TargetMode="External"/><Relationship Id="rId5" Type="http://schemas.openxmlformats.org/officeDocument/2006/relationships/webSettings" Target="webSettings.xml"/><Relationship Id="rId10" Type="http://schemas.openxmlformats.org/officeDocument/2006/relationships/hyperlink" Target="https://www.streck.com/wp-content/uploads/sync/Stabilization/Cell-Free_DNA_BCT_RUO_CE/01_Instructions_(IFU)/03_Cell-Free_DNA_BCT_CE_IFU.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6C4D-07AD-4F05-BF6B-BC388FBF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2603</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Request for molecular analysis of tumour sample</vt:lpstr>
    </vt:vector>
  </TitlesOfParts>
  <Company>Cardiff &amp; Vale NHS Trust</Company>
  <LinksUpToDate>false</LinksUpToDate>
  <CharactersWithSpaces>2992</CharactersWithSpaces>
  <SharedDoc>false</SharedDoc>
  <HLinks>
    <vt:vector size="12" baseType="variant">
      <vt:variant>
        <vt:i4>1835123</vt:i4>
      </vt:variant>
      <vt:variant>
        <vt:i4>64</vt:i4>
      </vt:variant>
      <vt:variant>
        <vt:i4>0</vt:i4>
      </vt:variant>
      <vt:variant>
        <vt:i4>5</vt:i4>
      </vt:variant>
      <vt:variant>
        <vt:lpwstr>mailto:SWGLHcancer@nbt.nhs.uk</vt:lpwstr>
      </vt:variant>
      <vt:variant>
        <vt:lpwstr/>
      </vt:variant>
      <vt:variant>
        <vt:i4>2424843</vt:i4>
      </vt:variant>
      <vt:variant>
        <vt:i4>61</vt:i4>
      </vt:variant>
      <vt:variant>
        <vt:i4>0</vt:i4>
      </vt:variant>
      <vt:variant>
        <vt:i4>5</vt:i4>
      </vt:variant>
      <vt:variant>
        <vt:lpwstr>https://www.streck.com/wp-content/uploads/sync/Stabilization/Cell-Free_DNA_BCT_RUO_CE/01_Instructions_(IFU)/03_Cell-Free_DNA_BCT_CE_IFU.pdf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molecular analysis of tumour sample</dc:title>
  <dc:subject/>
  <dc:creator>ButleR01</dc:creator>
  <cp:keywords/>
  <cp:lastModifiedBy>RUBY, Jade (ROYAL DEVON UNIVERSITY HEALTHCARE NHS FOUNDATION TRUST)</cp:lastModifiedBy>
  <cp:revision>3</cp:revision>
  <cp:lastPrinted>2020-02-27T14:33:00Z</cp:lastPrinted>
  <dcterms:created xsi:type="dcterms:W3CDTF">2024-04-18T14:04:00Z</dcterms:created>
  <dcterms:modified xsi:type="dcterms:W3CDTF">2024-04-18T14:04:00Z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c315c77cb4e37c7b6953c869ae1ec8052efcbe04c52413e40ccd45feb1740f81</vt:lpwstr>
  </property>
</Properties>
</file>